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4C" w:rsidRDefault="001C084C" w:rsidP="001C084C">
      <w:pPr>
        <w:jc w:val="center"/>
        <w:rPr>
          <w:sz w:val="28"/>
          <w:szCs w:val="28"/>
        </w:rPr>
      </w:pPr>
      <w:r>
        <w:rPr>
          <w:sz w:val="28"/>
          <w:szCs w:val="28"/>
        </w:rPr>
        <w:t xml:space="preserve">Муниципальное бюджетное  общеобразовательное учреждение средняя  общеобразовательная школа  № 1 сельского поселения </w:t>
      </w:r>
    </w:p>
    <w:p w:rsidR="001C084C" w:rsidRDefault="001C084C" w:rsidP="001C084C">
      <w:pPr>
        <w:jc w:val="center"/>
        <w:rPr>
          <w:sz w:val="28"/>
          <w:szCs w:val="28"/>
        </w:rPr>
      </w:pPr>
      <w:r>
        <w:rPr>
          <w:sz w:val="28"/>
          <w:szCs w:val="28"/>
        </w:rPr>
        <w:t>«Село Троицкое»</w:t>
      </w:r>
    </w:p>
    <w:p w:rsidR="001C084C" w:rsidRDefault="001C084C" w:rsidP="001C084C">
      <w:pPr>
        <w:jc w:val="center"/>
        <w:rPr>
          <w:sz w:val="28"/>
          <w:szCs w:val="28"/>
        </w:rPr>
      </w:pPr>
      <w:r>
        <w:rPr>
          <w:sz w:val="28"/>
          <w:szCs w:val="28"/>
        </w:rPr>
        <w:t>Нанайского муниципального района</w:t>
      </w:r>
    </w:p>
    <w:p w:rsidR="001C084C" w:rsidRDefault="001C084C" w:rsidP="001C084C">
      <w:pPr>
        <w:jc w:val="center"/>
        <w:rPr>
          <w:sz w:val="28"/>
          <w:szCs w:val="28"/>
        </w:rPr>
      </w:pPr>
      <w:r>
        <w:rPr>
          <w:sz w:val="28"/>
          <w:szCs w:val="28"/>
        </w:rPr>
        <w:t>Хабаровского края</w:t>
      </w:r>
    </w:p>
    <w:p w:rsidR="001C084C" w:rsidRPr="00262A4E" w:rsidRDefault="001C084C" w:rsidP="001C084C">
      <w:pPr>
        <w:ind w:left="0" w:firstLine="0"/>
        <w:jc w:val="both"/>
        <w:rPr>
          <w:szCs w:val="28"/>
          <w:lang w:eastAsia="en-US"/>
        </w:rPr>
      </w:pPr>
      <w:r w:rsidRPr="00262A4E">
        <w:rPr>
          <w:szCs w:val="28"/>
          <w:lang w:eastAsia="en-US"/>
        </w:rPr>
        <w:t xml:space="preserve">«Утверждено»                                                                                       «Утверждаю»                                              </w:t>
      </w:r>
    </w:p>
    <w:p w:rsidR="001C084C" w:rsidRPr="00262A4E" w:rsidRDefault="001C084C" w:rsidP="001C084C">
      <w:pPr>
        <w:ind w:left="0" w:firstLine="0"/>
        <w:jc w:val="both"/>
        <w:rPr>
          <w:szCs w:val="28"/>
          <w:lang w:eastAsia="en-US"/>
        </w:rPr>
      </w:pPr>
      <w:r>
        <w:rPr>
          <w:szCs w:val="28"/>
          <w:lang w:eastAsia="en-US"/>
        </w:rPr>
        <w:t xml:space="preserve"> Решением Управляющего  С</w:t>
      </w:r>
      <w:r w:rsidRPr="00262A4E">
        <w:rPr>
          <w:szCs w:val="28"/>
          <w:lang w:eastAsia="en-US"/>
        </w:rPr>
        <w:t xml:space="preserve">овета                                                     Директор школы: </w:t>
      </w:r>
    </w:p>
    <w:p w:rsidR="001C084C" w:rsidRPr="00262A4E" w:rsidRDefault="001C084C" w:rsidP="001C084C">
      <w:pPr>
        <w:ind w:left="0" w:firstLine="0"/>
        <w:jc w:val="both"/>
        <w:rPr>
          <w:szCs w:val="28"/>
          <w:lang w:eastAsia="en-US"/>
        </w:rPr>
      </w:pPr>
      <w:r w:rsidRPr="00262A4E">
        <w:rPr>
          <w:szCs w:val="28"/>
          <w:lang w:eastAsia="en-US"/>
        </w:rPr>
        <w:t xml:space="preserve"> Протокол №  </w:t>
      </w:r>
      <w:r>
        <w:rPr>
          <w:szCs w:val="28"/>
          <w:lang w:eastAsia="en-US"/>
        </w:rPr>
        <w:t>13</w:t>
      </w:r>
      <w:r w:rsidRPr="00262A4E">
        <w:rPr>
          <w:szCs w:val="28"/>
          <w:lang w:eastAsia="en-US"/>
        </w:rPr>
        <w:t xml:space="preserve">                                                                                          </w:t>
      </w:r>
      <w:r>
        <w:rPr>
          <w:szCs w:val="28"/>
          <w:lang w:eastAsia="en-US"/>
        </w:rPr>
        <w:t xml:space="preserve"> М. В. Смирнова</w:t>
      </w:r>
    </w:p>
    <w:p w:rsidR="001C084C" w:rsidRDefault="001C084C" w:rsidP="001C084C">
      <w:pPr>
        <w:ind w:left="0" w:firstLine="0"/>
        <w:jc w:val="both"/>
        <w:rPr>
          <w:szCs w:val="28"/>
          <w:lang w:eastAsia="en-US"/>
        </w:rPr>
      </w:pPr>
      <w:r>
        <w:rPr>
          <w:szCs w:val="28"/>
          <w:lang w:eastAsia="en-US"/>
        </w:rPr>
        <w:t xml:space="preserve"> от «18»   сентября 2013</w:t>
      </w:r>
      <w:r w:rsidRPr="00262A4E">
        <w:rPr>
          <w:szCs w:val="28"/>
          <w:lang w:eastAsia="en-US"/>
        </w:rPr>
        <w:t xml:space="preserve">г                                                              </w:t>
      </w:r>
      <w:r>
        <w:rPr>
          <w:szCs w:val="28"/>
          <w:lang w:eastAsia="en-US"/>
        </w:rPr>
        <w:t xml:space="preserve">                  23 сентября  2013</w:t>
      </w:r>
      <w:r w:rsidRPr="00262A4E">
        <w:rPr>
          <w:szCs w:val="28"/>
          <w:lang w:eastAsia="en-US"/>
        </w:rPr>
        <w:t xml:space="preserve"> г</w:t>
      </w:r>
    </w:p>
    <w:p w:rsidR="001C084C" w:rsidRPr="00262A4E" w:rsidRDefault="001C084C" w:rsidP="001C084C">
      <w:pPr>
        <w:ind w:left="0" w:firstLine="0"/>
        <w:jc w:val="both"/>
        <w:rPr>
          <w:szCs w:val="28"/>
          <w:lang w:eastAsia="en-US"/>
        </w:rPr>
      </w:pPr>
      <w:r>
        <w:rPr>
          <w:szCs w:val="28"/>
          <w:lang w:eastAsia="en-US"/>
        </w:rPr>
        <w:t xml:space="preserve"> </w:t>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t>№182 -од</w:t>
      </w:r>
    </w:p>
    <w:p w:rsidR="001C084C" w:rsidRPr="00262A4E" w:rsidRDefault="001C084C" w:rsidP="001C084C">
      <w:pPr>
        <w:spacing w:line="240" w:lineRule="atLeast"/>
        <w:ind w:left="0" w:firstLine="0"/>
        <w:jc w:val="both"/>
        <w:rPr>
          <w:szCs w:val="28"/>
          <w:lang w:eastAsia="en-US"/>
        </w:rPr>
      </w:pPr>
      <w:r w:rsidRPr="00262A4E">
        <w:rPr>
          <w:szCs w:val="28"/>
          <w:lang w:eastAsia="en-US"/>
        </w:rPr>
        <w:t xml:space="preserve"> Председатель </w:t>
      </w:r>
    </w:p>
    <w:p w:rsidR="001C084C" w:rsidRPr="00262A4E" w:rsidRDefault="001C084C" w:rsidP="001C084C">
      <w:pPr>
        <w:spacing w:line="240" w:lineRule="atLeast"/>
        <w:ind w:left="0" w:firstLine="0"/>
        <w:jc w:val="both"/>
        <w:rPr>
          <w:szCs w:val="28"/>
          <w:lang w:eastAsia="en-US"/>
        </w:rPr>
      </w:pPr>
      <w:r>
        <w:rPr>
          <w:szCs w:val="28"/>
          <w:lang w:eastAsia="en-US"/>
        </w:rPr>
        <w:t>Управляющего  С</w:t>
      </w:r>
      <w:r w:rsidRPr="00262A4E">
        <w:rPr>
          <w:szCs w:val="28"/>
          <w:lang w:eastAsia="en-US"/>
        </w:rPr>
        <w:t>овета                                                                         М.П.</w:t>
      </w:r>
    </w:p>
    <w:p w:rsidR="001C084C" w:rsidRPr="00262A4E" w:rsidRDefault="001C084C" w:rsidP="001C084C">
      <w:pPr>
        <w:spacing w:line="240" w:lineRule="atLeast"/>
        <w:ind w:left="0" w:firstLine="0"/>
        <w:jc w:val="both"/>
        <w:rPr>
          <w:szCs w:val="28"/>
          <w:lang w:eastAsia="en-US"/>
        </w:rPr>
      </w:pPr>
      <w:r>
        <w:rPr>
          <w:szCs w:val="28"/>
          <w:lang w:eastAsia="en-US"/>
        </w:rPr>
        <w:t xml:space="preserve"> ________ / М.А. </w:t>
      </w:r>
      <w:proofErr w:type="spellStart"/>
      <w:r>
        <w:rPr>
          <w:szCs w:val="28"/>
          <w:lang w:eastAsia="en-US"/>
        </w:rPr>
        <w:t>Слепенкова</w:t>
      </w:r>
      <w:proofErr w:type="spellEnd"/>
      <w:r w:rsidRPr="00262A4E">
        <w:rPr>
          <w:szCs w:val="28"/>
          <w:lang w:eastAsia="en-US"/>
        </w:rPr>
        <w:t xml:space="preserve"> /  </w:t>
      </w:r>
    </w:p>
    <w:p w:rsidR="001C084C" w:rsidRPr="00F44E82" w:rsidRDefault="001C084C" w:rsidP="001C084C">
      <w:pPr>
        <w:spacing w:line="240" w:lineRule="atLeast"/>
        <w:jc w:val="both"/>
        <w:rPr>
          <w:szCs w:val="28"/>
        </w:rPr>
      </w:pPr>
    </w:p>
    <w:p w:rsidR="001C084C" w:rsidRPr="00F44E82" w:rsidRDefault="001C084C" w:rsidP="001C084C">
      <w:pPr>
        <w:spacing w:line="240" w:lineRule="atLeast"/>
        <w:jc w:val="both"/>
        <w:rPr>
          <w:szCs w:val="28"/>
        </w:rPr>
      </w:pPr>
    </w:p>
    <w:p w:rsidR="001C084C" w:rsidRPr="00F44E82" w:rsidRDefault="001C084C" w:rsidP="001C084C">
      <w:pPr>
        <w:spacing w:line="240" w:lineRule="atLeast"/>
        <w:jc w:val="both"/>
        <w:rPr>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Pr="00D45C1D" w:rsidRDefault="001C084C" w:rsidP="001C084C">
      <w:pPr>
        <w:widowControl w:val="0"/>
        <w:autoSpaceDE w:val="0"/>
        <w:autoSpaceDN w:val="0"/>
        <w:adjustRightInd w:val="0"/>
        <w:ind w:left="0" w:firstLine="0"/>
        <w:jc w:val="center"/>
        <w:rPr>
          <w:rFonts w:ascii="Calibri" w:hAnsi="Calibri" w:cs="Calibri"/>
          <w:b/>
          <w:bCs/>
          <w:sz w:val="22"/>
          <w:szCs w:val="22"/>
          <w:lang w:eastAsia="en-US"/>
        </w:rPr>
      </w:pPr>
      <w:r w:rsidRPr="00D45C1D">
        <w:rPr>
          <w:rFonts w:ascii="Calibri" w:hAnsi="Calibri" w:cs="Calibri"/>
          <w:b/>
          <w:bCs/>
          <w:sz w:val="22"/>
          <w:szCs w:val="22"/>
          <w:lang w:eastAsia="en-US"/>
        </w:rPr>
        <w:t>ПРАВИЛА ОКАЗАНИЯ ПЛАТНЫХ ОБРАЗОВАТЕЛЬНЫХ УСЛУГ</w:t>
      </w:r>
    </w:p>
    <w:p w:rsidR="001C084C" w:rsidRPr="00D45C1D" w:rsidRDefault="001C084C" w:rsidP="001C084C">
      <w:pPr>
        <w:widowControl w:val="0"/>
        <w:autoSpaceDE w:val="0"/>
        <w:autoSpaceDN w:val="0"/>
        <w:adjustRightInd w:val="0"/>
        <w:ind w:left="0" w:firstLine="0"/>
        <w:jc w:val="center"/>
        <w:rPr>
          <w:rFonts w:ascii="Calibri" w:hAnsi="Calibri" w:cs="Calibri"/>
          <w:sz w:val="22"/>
          <w:szCs w:val="22"/>
          <w:lang w:eastAsia="en-US"/>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Pr="00B35BB6" w:rsidRDefault="001C084C" w:rsidP="001C084C">
      <w:pPr>
        <w:pStyle w:val="a3"/>
        <w:jc w:val="center"/>
        <w:rPr>
          <w:rFonts w:ascii="Times New Roman" w:hAnsi="Times New Roman"/>
          <w:b/>
          <w:sz w:val="28"/>
        </w:rPr>
      </w:pPr>
    </w:p>
    <w:p w:rsidR="001C084C" w:rsidRDefault="001C084C" w:rsidP="001C084C">
      <w:pPr>
        <w:tabs>
          <w:tab w:val="num" w:pos="2520"/>
        </w:tabs>
        <w:autoSpaceDE w:val="0"/>
        <w:autoSpaceDN w:val="0"/>
        <w:adjustRightInd w:val="0"/>
        <w:jc w:val="center"/>
        <w:rPr>
          <w:b/>
          <w:bCs/>
        </w:rPr>
      </w:pPr>
    </w:p>
    <w:p w:rsidR="001C084C" w:rsidRDefault="001C084C" w:rsidP="001C084C">
      <w:pPr>
        <w:pStyle w:val="a3"/>
        <w:jc w:val="both"/>
        <w:rPr>
          <w:rFonts w:ascii="Times New Roman" w:hAnsi="Times New Roman"/>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jc w:val="both"/>
        <w:rPr>
          <w:sz w:val="28"/>
          <w:szCs w:val="28"/>
        </w:rPr>
      </w:pPr>
    </w:p>
    <w:p w:rsidR="001C084C" w:rsidRDefault="001C084C" w:rsidP="001C084C">
      <w:pPr>
        <w:spacing w:line="240" w:lineRule="atLeast"/>
        <w:ind w:left="2832" w:firstLine="708"/>
        <w:rPr>
          <w:sz w:val="28"/>
          <w:szCs w:val="28"/>
        </w:rPr>
      </w:pPr>
      <w:r>
        <w:rPr>
          <w:sz w:val="28"/>
          <w:szCs w:val="28"/>
        </w:rPr>
        <w:t>2013г.</w:t>
      </w:r>
    </w:p>
    <w:p w:rsidR="001C084C" w:rsidRDefault="001C084C" w:rsidP="001C084C">
      <w:pPr>
        <w:shd w:val="clear" w:color="auto" w:fill="FFFFFF"/>
        <w:tabs>
          <w:tab w:val="left" w:pos="142"/>
        </w:tabs>
        <w:spacing w:before="240" w:after="240" w:line="270" w:lineRule="atLeast"/>
        <w:ind w:left="-567" w:firstLine="0"/>
        <w:contextualSpacing/>
        <w:jc w:val="both"/>
        <w:rPr>
          <w:rFonts w:eastAsia="Times New Roman"/>
          <w:color w:val="373737"/>
          <w:sz w:val="28"/>
          <w:szCs w:val="28"/>
        </w:rPr>
      </w:pPr>
    </w:p>
    <w:p w:rsidR="001C084C" w:rsidRDefault="001C084C" w:rsidP="001C084C">
      <w:pPr>
        <w:pStyle w:val="a3"/>
        <w:tabs>
          <w:tab w:val="left" w:pos="142"/>
        </w:tabs>
        <w:ind w:left="-567" w:firstLine="0"/>
        <w:jc w:val="center"/>
        <w:rPr>
          <w:rFonts w:ascii="Times New Roman" w:hAnsi="Times New Roman"/>
          <w:b/>
          <w:sz w:val="28"/>
          <w:szCs w:val="28"/>
        </w:rPr>
      </w:pPr>
    </w:p>
    <w:p w:rsidR="001C084C" w:rsidRDefault="001C084C" w:rsidP="001C084C">
      <w:pPr>
        <w:widowControl w:val="0"/>
        <w:autoSpaceDE w:val="0"/>
        <w:autoSpaceDN w:val="0"/>
        <w:adjustRightInd w:val="0"/>
        <w:ind w:left="0" w:firstLine="0"/>
        <w:jc w:val="right"/>
        <w:outlineLvl w:val="0"/>
        <w:rPr>
          <w:rFonts w:ascii="Calibri" w:hAnsi="Calibri" w:cs="Calibri"/>
          <w:sz w:val="22"/>
          <w:szCs w:val="22"/>
          <w:lang w:eastAsia="en-US"/>
        </w:rPr>
      </w:pPr>
    </w:p>
    <w:p w:rsidR="001C084C" w:rsidRDefault="001C084C" w:rsidP="001C084C">
      <w:pPr>
        <w:widowControl w:val="0"/>
        <w:autoSpaceDE w:val="0"/>
        <w:autoSpaceDN w:val="0"/>
        <w:adjustRightInd w:val="0"/>
        <w:ind w:left="0" w:firstLine="0"/>
        <w:jc w:val="right"/>
        <w:outlineLvl w:val="0"/>
        <w:rPr>
          <w:rFonts w:ascii="Calibri" w:hAnsi="Calibri" w:cs="Calibri"/>
          <w:sz w:val="22"/>
          <w:szCs w:val="22"/>
          <w:lang w:eastAsia="en-US"/>
        </w:rPr>
      </w:pPr>
    </w:p>
    <w:p w:rsidR="001C084C" w:rsidRDefault="001C084C" w:rsidP="001C084C">
      <w:pPr>
        <w:widowControl w:val="0"/>
        <w:autoSpaceDE w:val="0"/>
        <w:autoSpaceDN w:val="0"/>
        <w:adjustRightInd w:val="0"/>
        <w:ind w:left="0" w:firstLine="0"/>
        <w:jc w:val="right"/>
        <w:outlineLvl w:val="0"/>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0"/>
        <w:jc w:val="right"/>
        <w:outlineLvl w:val="0"/>
        <w:rPr>
          <w:rFonts w:ascii="Calibri" w:hAnsi="Calibri" w:cs="Calibri"/>
          <w:sz w:val="22"/>
          <w:szCs w:val="22"/>
          <w:lang w:eastAsia="en-US"/>
        </w:rPr>
      </w:pPr>
      <w:r w:rsidRPr="00D45C1D">
        <w:rPr>
          <w:rFonts w:ascii="Calibri" w:hAnsi="Calibri" w:cs="Calibri"/>
          <w:sz w:val="22"/>
          <w:szCs w:val="22"/>
          <w:lang w:eastAsia="en-US"/>
        </w:rPr>
        <w:t>Утверждены</w:t>
      </w:r>
    </w:p>
    <w:p w:rsidR="001C084C" w:rsidRPr="00D45C1D" w:rsidRDefault="001C084C" w:rsidP="001C084C">
      <w:pPr>
        <w:widowControl w:val="0"/>
        <w:autoSpaceDE w:val="0"/>
        <w:autoSpaceDN w:val="0"/>
        <w:adjustRightInd w:val="0"/>
        <w:ind w:left="0" w:firstLine="0"/>
        <w:jc w:val="right"/>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0"/>
        <w:jc w:val="center"/>
        <w:rPr>
          <w:rFonts w:ascii="Calibri" w:hAnsi="Calibri" w:cs="Calibri"/>
          <w:b/>
          <w:bCs/>
          <w:sz w:val="22"/>
          <w:szCs w:val="22"/>
          <w:lang w:eastAsia="en-US"/>
        </w:rPr>
      </w:pPr>
      <w:bookmarkStart w:id="0" w:name="Par31"/>
      <w:bookmarkEnd w:id="0"/>
      <w:r w:rsidRPr="00D45C1D">
        <w:rPr>
          <w:rFonts w:ascii="Calibri" w:hAnsi="Calibri" w:cs="Calibri"/>
          <w:b/>
          <w:bCs/>
          <w:sz w:val="22"/>
          <w:szCs w:val="22"/>
          <w:lang w:eastAsia="en-US"/>
        </w:rPr>
        <w:t>ПРАВИЛА ОКАЗАНИЯ ПЛАТНЫХ ОБРАЗОВАТЕЛЬНЫХ УСЛУГ</w:t>
      </w:r>
    </w:p>
    <w:p w:rsidR="001C084C" w:rsidRPr="00D45C1D" w:rsidRDefault="001C084C" w:rsidP="001C084C">
      <w:pPr>
        <w:widowControl w:val="0"/>
        <w:autoSpaceDE w:val="0"/>
        <w:autoSpaceDN w:val="0"/>
        <w:adjustRightInd w:val="0"/>
        <w:ind w:left="0" w:firstLine="0"/>
        <w:jc w:val="center"/>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0"/>
        <w:jc w:val="center"/>
        <w:outlineLvl w:val="1"/>
        <w:rPr>
          <w:rFonts w:ascii="Calibri" w:hAnsi="Calibri" w:cs="Calibri"/>
          <w:sz w:val="22"/>
          <w:szCs w:val="22"/>
          <w:lang w:eastAsia="en-US"/>
        </w:rPr>
      </w:pPr>
      <w:bookmarkStart w:id="1" w:name="Par33"/>
      <w:bookmarkEnd w:id="1"/>
      <w:r w:rsidRPr="00D45C1D">
        <w:rPr>
          <w:rFonts w:ascii="Calibri" w:hAnsi="Calibri" w:cs="Calibri"/>
          <w:sz w:val="22"/>
          <w:szCs w:val="22"/>
          <w:lang w:eastAsia="en-US"/>
        </w:rPr>
        <w:t>I. Общие положения</w:t>
      </w:r>
    </w:p>
    <w:p w:rsidR="001C084C" w:rsidRPr="00D45C1D" w:rsidRDefault="001C084C" w:rsidP="001C084C">
      <w:pPr>
        <w:widowControl w:val="0"/>
        <w:autoSpaceDE w:val="0"/>
        <w:autoSpaceDN w:val="0"/>
        <w:adjustRightInd w:val="0"/>
        <w:ind w:left="0" w:firstLine="0"/>
        <w:jc w:val="center"/>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 Настоящие Правила определяют порядок оказани</w:t>
      </w:r>
      <w:r>
        <w:rPr>
          <w:rFonts w:ascii="Calibri" w:hAnsi="Calibri" w:cs="Calibri"/>
          <w:sz w:val="22"/>
          <w:szCs w:val="22"/>
          <w:lang w:eastAsia="en-US"/>
        </w:rPr>
        <w:t>я платных образовательных услуг, разработаны на основе  Порядка оказания платных образовательных услуг утвержденных  Постановление Правительства Российской Федерации от 15 августа 213 г. № 706</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2. Понятия, используемые в настоящих Правилах:</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roofErr w:type="gramStart"/>
      <w:r w:rsidRPr="00D45C1D">
        <w:rPr>
          <w:rFonts w:ascii="Calibri" w:hAnsi="Calibri" w:cs="Calibri"/>
          <w:sz w:val="22"/>
          <w:szCs w:val="22"/>
          <w:lang w:eastAsia="en-US"/>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45C1D">
        <w:rPr>
          <w:rFonts w:ascii="Calibri" w:hAnsi="Calibri" w:cs="Calibri"/>
          <w:sz w:val="22"/>
          <w:szCs w:val="22"/>
          <w:lang w:eastAsia="en-US"/>
        </w:rPr>
        <w:t xml:space="preserve"> </w:t>
      </w:r>
      <w:proofErr w:type="gramStart"/>
      <w:r w:rsidRPr="00D45C1D">
        <w:rPr>
          <w:rFonts w:ascii="Calibri" w:hAnsi="Calibri" w:cs="Calibri"/>
          <w:sz w:val="22"/>
          <w:szCs w:val="22"/>
          <w:lang w:eastAsia="en-US"/>
        </w:rPr>
        <w:t>объеме</w:t>
      </w:r>
      <w:proofErr w:type="gramEnd"/>
      <w:r w:rsidRPr="00D45C1D">
        <w:rPr>
          <w:rFonts w:ascii="Calibri" w:hAnsi="Calibri" w:cs="Calibri"/>
          <w:sz w:val="22"/>
          <w:szCs w:val="22"/>
          <w:lang w:eastAsia="en-US"/>
        </w:rPr>
        <w:t>, предусмотренном образовательными программами (частью образовательной программы);</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"обучающийся" - физическое лицо, осваивающее образовательную программу;</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Pr>
          <w:rFonts w:ascii="Calibri" w:hAnsi="Calibri" w:cs="Calibri"/>
          <w:sz w:val="22"/>
          <w:szCs w:val="22"/>
          <w:lang w:eastAsia="en-US"/>
        </w:rPr>
        <w:t xml:space="preserve">4. </w:t>
      </w:r>
      <w:proofErr w:type="gramStart"/>
      <w:r>
        <w:rPr>
          <w:rFonts w:ascii="Calibri" w:hAnsi="Calibri" w:cs="Calibri"/>
          <w:sz w:val="22"/>
          <w:szCs w:val="22"/>
          <w:lang w:eastAsia="en-US"/>
        </w:rPr>
        <w:t>МБОУ СОШ № 1 – организация осуществляющая</w:t>
      </w:r>
      <w:r w:rsidRPr="00D45C1D">
        <w:rPr>
          <w:rFonts w:ascii="Calibri" w:hAnsi="Calibri" w:cs="Calibri"/>
          <w:sz w:val="22"/>
          <w:szCs w:val="22"/>
          <w:lang w:eastAsia="en-US"/>
        </w:rPr>
        <w:t xml:space="preserve"> образовательную деятельность за счет бюджетных ассигнований </w:t>
      </w:r>
      <w:r>
        <w:rPr>
          <w:rFonts w:ascii="Calibri" w:hAnsi="Calibri" w:cs="Calibri"/>
          <w:sz w:val="22"/>
          <w:szCs w:val="22"/>
          <w:lang w:eastAsia="en-US"/>
        </w:rPr>
        <w:t>бюджета</w:t>
      </w:r>
      <w:r w:rsidRPr="00D45C1D">
        <w:rPr>
          <w:rFonts w:ascii="Calibri" w:hAnsi="Calibri" w:cs="Calibri"/>
          <w:sz w:val="22"/>
          <w:szCs w:val="22"/>
          <w:lang w:eastAsia="en-US"/>
        </w:rPr>
        <w:t xml:space="preserve"> субъектов</w:t>
      </w:r>
      <w:r>
        <w:rPr>
          <w:rFonts w:ascii="Calibri" w:hAnsi="Calibri" w:cs="Calibri"/>
          <w:sz w:val="22"/>
          <w:szCs w:val="22"/>
          <w:lang w:eastAsia="en-US"/>
        </w:rPr>
        <w:t xml:space="preserve"> (Хабаровского края)</w:t>
      </w:r>
      <w:r w:rsidRPr="00D45C1D">
        <w:rPr>
          <w:rFonts w:ascii="Calibri" w:hAnsi="Calibri" w:cs="Calibri"/>
          <w:sz w:val="22"/>
          <w:szCs w:val="22"/>
          <w:lang w:eastAsia="en-US"/>
        </w:rPr>
        <w:t xml:space="preserve">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8. Увеличение стоимости платных образовательных услуг после заключения договора не </w:t>
      </w:r>
      <w:r w:rsidRPr="00D45C1D">
        <w:rPr>
          <w:rFonts w:ascii="Calibri" w:hAnsi="Calibri" w:cs="Calibri"/>
          <w:sz w:val="22"/>
          <w:szCs w:val="22"/>
          <w:lang w:eastAsia="en-US"/>
        </w:rPr>
        <w:lastRenderedPageBreak/>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0"/>
        <w:jc w:val="center"/>
        <w:outlineLvl w:val="1"/>
        <w:rPr>
          <w:rFonts w:ascii="Calibri" w:hAnsi="Calibri" w:cs="Calibri"/>
          <w:sz w:val="22"/>
          <w:szCs w:val="22"/>
          <w:lang w:eastAsia="en-US"/>
        </w:rPr>
      </w:pPr>
      <w:bookmarkStart w:id="2" w:name="Par50"/>
      <w:bookmarkEnd w:id="2"/>
      <w:r w:rsidRPr="00D45C1D">
        <w:rPr>
          <w:rFonts w:ascii="Calibri" w:hAnsi="Calibri" w:cs="Calibri"/>
          <w:sz w:val="22"/>
          <w:szCs w:val="22"/>
          <w:lang w:eastAsia="en-US"/>
        </w:rPr>
        <w:t>II. Информация о платных образовательных услугах,</w:t>
      </w:r>
    </w:p>
    <w:p w:rsidR="001C084C" w:rsidRPr="00D45C1D" w:rsidRDefault="001C084C" w:rsidP="001C084C">
      <w:pPr>
        <w:widowControl w:val="0"/>
        <w:autoSpaceDE w:val="0"/>
        <w:autoSpaceDN w:val="0"/>
        <w:adjustRightInd w:val="0"/>
        <w:ind w:left="0" w:firstLine="0"/>
        <w:jc w:val="center"/>
        <w:rPr>
          <w:rFonts w:ascii="Calibri" w:hAnsi="Calibri" w:cs="Calibri"/>
          <w:sz w:val="22"/>
          <w:szCs w:val="22"/>
          <w:lang w:eastAsia="en-US"/>
        </w:rPr>
      </w:pPr>
      <w:r w:rsidRPr="00D45C1D">
        <w:rPr>
          <w:rFonts w:ascii="Calibri" w:hAnsi="Calibri" w:cs="Calibri"/>
          <w:sz w:val="22"/>
          <w:szCs w:val="22"/>
          <w:lang w:eastAsia="en-US"/>
        </w:rPr>
        <w:t>порядок заключения договоров</w:t>
      </w:r>
    </w:p>
    <w:p w:rsidR="001C084C" w:rsidRPr="00D45C1D" w:rsidRDefault="001C084C" w:rsidP="001C084C">
      <w:pPr>
        <w:widowControl w:val="0"/>
        <w:autoSpaceDE w:val="0"/>
        <w:autoSpaceDN w:val="0"/>
        <w:adjustRightInd w:val="0"/>
        <w:ind w:left="0" w:firstLine="0"/>
        <w:jc w:val="center"/>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bookmarkStart w:id="3" w:name="Par53"/>
      <w:bookmarkEnd w:id="3"/>
      <w:r w:rsidRPr="00D45C1D">
        <w:rPr>
          <w:rFonts w:ascii="Calibri" w:hAnsi="Calibri" w:cs="Calibri"/>
          <w:sz w:val="22"/>
          <w:szCs w:val="22"/>
          <w:lang w:eastAsia="en-US"/>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bookmarkStart w:id="4" w:name="Par54"/>
      <w:bookmarkEnd w:id="4"/>
      <w:r w:rsidRPr="00D45C1D">
        <w:rPr>
          <w:rFonts w:ascii="Calibri" w:hAnsi="Calibri" w:cs="Calibri"/>
          <w:sz w:val="22"/>
          <w:szCs w:val="22"/>
          <w:lang w:eastAsia="en-US"/>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D45C1D">
          <w:rPr>
            <w:rFonts w:ascii="Calibri" w:hAnsi="Calibri" w:cs="Calibri"/>
            <w:sz w:val="22"/>
            <w:szCs w:val="22"/>
            <w:lang w:eastAsia="en-US"/>
          </w:rPr>
          <w:t>законом</w:t>
        </w:r>
      </w:hyperlink>
      <w:r w:rsidRPr="00D45C1D">
        <w:rPr>
          <w:rFonts w:ascii="Calibri" w:hAnsi="Calibri" w:cs="Calibri"/>
          <w:sz w:val="22"/>
          <w:szCs w:val="22"/>
          <w:lang w:eastAsia="en-US"/>
        </w:rPr>
        <w:t xml:space="preserve"> "Об образовании в Российской Федерации".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11. Информация, предусмотренная </w:t>
      </w:r>
      <w:hyperlink w:anchor="Par53" w:history="1">
        <w:r w:rsidRPr="00D45C1D">
          <w:rPr>
            <w:rFonts w:ascii="Calibri" w:hAnsi="Calibri" w:cs="Calibri"/>
            <w:sz w:val="22"/>
            <w:szCs w:val="22"/>
            <w:lang w:eastAsia="en-US"/>
          </w:rPr>
          <w:t>пунктами 9</w:t>
        </w:r>
      </w:hyperlink>
      <w:r w:rsidRPr="00D45C1D">
        <w:rPr>
          <w:rFonts w:ascii="Calibri" w:hAnsi="Calibri" w:cs="Calibri"/>
          <w:sz w:val="22"/>
          <w:szCs w:val="22"/>
          <w:lang w:eastAsia="en-US"/>
        </w:rPr>
        <w:t xml:space="preserve"> и </w:t>
      </w:r>
      <w:hyperlink w:anchor="Par54" w:history="1">
        <w:r w:rsidRPr="00D45C1D">
          <w:rPr>
            <w:rFonts w:ascii="Calibri" w:hAnsi="Calibri" w:cs="Calibri"/>
            <w:sz w:val="22"/>
            <w:szCs w:val="22"/>
            <w:lang w:eastAsia="en-US"/>
          </w:rPr>
          <w:t>10</w:t>
        </w:r>
      </w:hyperlink>
      <w:r w:rsidRPr="00D45C1D">
        <w:rPr>
          <w:rFonts w:ascii="Calibri" w:hAnsi="Calibri" w:cs="Calibri"/>
          <w:sz w:val="22"/>
          <w:szCs w:val="22"/>
          <w:lang w:eastAsia="en-US"/>
        </w:rPr>
        <w:t xml:space="preserve"> настоящих Правил, предоставляется исполнителем в месте фактического осуществления образовательной деятельности</w:t>
      </w:r>
      <w:r>
        <w:rPr>
          <w:rFonts w:ascii="Calibri" w:hAnsi="Calibri" w:cs="Calibri"/>
          <w:sz w:val="22"/>
          <w:szCs w:val="22"/>
          <w:lang w:eastAsia="en-US"/>
        </w:rPr>
        <w:t>.</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12. Договор заключается в простой письменной форме и содержит следующие сведения: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roofErr w:type="gramStart"/>
      <w:r w:rsidRPr="00D45C1D">
        <w:rPr>
          <w:rFonts w:ascii="Calibri" w:hAnsi="Calibri" w:cs="Calibri"/>
          <w:sz w:val="22"/>
          <w:szCs w:val="22"/>
          <w:lang w:eastAsia="en-US"/>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б) место нахождения или место жительства исполнителя;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в) наименование или фамилия, имя, отчество (при наличии) заказчика, телефон заказчика;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г) место нахождения или место жительства заказчика;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roofErr w:type="gramStart"/>
      <w:r w:rsidRPr="00D45C1D">
        <w:rPr>
          <w:rFonts w:ascii="Calibri" w:hAnsi="Calibri" w:cs="Calibri"/>
          <w:sz w:val="22"/>
          <w:szCs w:val="22"/>
          <w:lang w:eastAsia="en-U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45C1D">
        <w:rPr>
          <w:rFonts w:ascii="Calibri" w:hAnsi="Calibri" w:cs="Calibri"/>
          <w:sz w:val="22"/>
          <w:szCs w:val="22"/>
          <w:lang w:eastAsia="en-US"/>
        </w:rPr>
        <w:t>услуг</w:t>
      </w:r>
      <w:proofErr w:type="gramEnd"/>
      <w:r w:rsidRPr="00D45C1D">
        <w:rPr>
          <w:rFonts w:ascii="Calibri" w:hAnsi="Calibri" w:cs="Calibri"/>
          <w:sz w:val="22"/>
          <w:szCs w:val="22"/>
          <w:lang w:eastAsia="en-US"/>
        </w:rPr>
        <w:t xml:space="preserve"> в пользу обучающегося, не являющегося заказчиком по договору);</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ж) права, обязанности и ответственность исполнителя, заказчика и обучающегося;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з) полная стоимость образовательных услуг, порядок их оплаты;</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л) форма обучения;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м) сроки освоения образовательной программы (продолжительность обучения);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н) вид документа (при наличии), выдаваемого </w:t>
      </w:r>
      <w:proofErr w:type="gramStart"/>
      <w:r w:rsidRPr="00D45C1D">
        <w:rPr>
          <w:rFonts w:ascii="Calibri" w:hAnsi="Calibri" w:cs="Calibri"/>
          <w:sz w:val="22"/>
          <w:szCs w:val="22"/>
          <w:lang w:eastAsia="en-US"/>
        </w:rPr>
        <w:t>обучающемуся</w:t>
      </w:r>
      <w:proofErr w:type="gramEnd"/>
      <w:r w:rsidRPr="00D45C1D">
        <w:rPr>
          <w:rFonts w:ascii="Calibri" w:hAnsi="Calibri" w:cs="Calibri"/>
          <w:sz w:val="22"/>
          <w:szCs w:val="22"/>
          <w:lang w:eastAsia="en-US"/>
        </w:rPr>
        <w:t xml:space="preserve"> после успешного освоения им соответствующей образовательной программы (части образовательной программы);</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о) порядок изменения и расторжения договора;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п) другие необходимые сведения, связанные со спецификой оказываемых платных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Calibri" w:hAnsi="Calibri" w:cs="Calibri"/>
          <w:sz w:val="22"/>
          <w:szCs w:val="22"/>
          <w:lang w:eastAsia="en-US"/>
        </w:rPr>
        <w:t xml:space="preserve"> На основе Примерной формы МБОУ СОШ № 1 разрабатывает свою форму договора.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15. Сведения, указанные в договоре, должны соответствовать информации, размещенной на </w:t>
      </w:r>
      <w:r w:rsidRPr="00D45C1D">
        <w:rPr>
          <w:rFonts w:ascii="Calibri" w:hAnsi="Calibri" w:cs="Calibri"/>
          <w:sz w:val="22"/>
          <w:szCs w:val="22"/>
          <w:lang w:eastAsia="en-US"/>
        </w:rPr>
        <w:lastRenderedPageBreak/>
        <w:t>официальном сайте образовательной организации в информационно-телекоммуникационной сети "Интернет" на дату заключения договора.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0"/>
        <w:jc w:val="center"/>
        <w:outlineLvl w:val="1"/>
        <w:rPr>
          <w:rFonts w:ascii="Calibri" w:hAnsi="Calibri" w:cs="Calibri"/>
          <w:sz w:val="22"/>
          <w:szCs w:val="22"/>
          <w:lang w:eastAsia="en-US"/>
        </w:rPr>
      </w:pPr>
      <w:bookmarkStart w:id="5" w:name="Par76"/>
      <w:bookmarkEnd w:id="5"/>
      <w:r w:rsidRPr="00D45C1D">
        <w:rPr>
          <w:rFonts w:ascii="Calibri" w:hAnsi="Calibri" w:cs="Calibri"/>
          <w:sz w:val="22"/>
          <w:szCs w:val="22"/>
          <w:lang w:eastAsia="en-US"/>
        </w:rPr>
        <w:t>III. Ответственность исполнителя и заказчика</w:t>
      </w:r>
    </w:p>
    <w:p w:rsidR="001C084C" w:rsidRPr="00D45C1D" w:rsidRDefault="001C084C" w:rsidP="001C084C">
      <w:pPr>
        <w:widowControl w:val="0"/>
        <w:autoSpaceDE w:val="0"/>
        <w:autoSpaceDN w:val="0"/>
        <w:adjustRightInd w:val="0"/>
        <w:ind w:left="0" w:firstLine="0"/>
        <w:jc w:val="center"/>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490207">
          <w:rPr>
            <w:rFonts w:ascii="Calibri" w:hAnsi="Calibri" w:cs="Calibri"/>
            <w:sz w:val="22"/>
            <w:szCs w:val="22"/>
            <w:lang w:eastAsia="en-US"/>
          </w:rPr>
          <w:t>законодательством</w:t>
        </w:r>
      </w:hyperlink>
      <w:r w:rsidRPr="00490207">
        <w:rPr>
          <w:rFonts w:ascii="Calibri" w:hAnsi="Calibri" w:cs="Calibri"/>
          <w:sz w:val="22"/>
          <w:szCs w:val="22"/>
          <w:lang w:eastAsia="en-US"/>
        </w:rPr>
        <w:t xml:space="preserve"> </w:t>
      </w:r>
      <w:r w:rsidRPr="00D45C1D">
        <w:rPr>
          <w:rFonts w:ascii="Calibri" w:hAnsi="Calibri" w:cs="Calibri"/>
          <w:sz w:val="22"/>
          <w:szCs w:val="22"/>
          <w:lang w:eastAsia="en-US"/>
        </w:rPr>
        <w:t>Российской Федерации.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а) безвозмездного оказания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б) соразмерного уменьшения стоимости оказанных платных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в) потребовать уменьшения стоимости платных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г) расторгнуть договор.</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21. По инициативе исполнителя </w:t>
      </w:r>
      <w:proofErr w:type="gramStart"/>
      <w:r w:rsidRPr="00D45C1D">
        <w:rPr>
          <w:rFonts w:ascii="Calibri" w:hAnsi="Calibri" w:cs="Calibri"/>
          <w:sz w:val="22"/>
          <w:szCs w:val="22"/>
          <w:lang w:eastAsia="en-US"/>
        </w:rPr>
        <w:t>договор</w:t>
      </w:r>
      <w:proofErr w:type="gramEnd"/>
      <w:r w:rsidRPr="00D45C1D">
        <w:rPr>
          <w:rFonts w:ascii="Calibri" w:hAnsi="Calibri" w:cs="Calibri"/>
          <w:sz w:val="22"/>
          <w:szCs w:val="22"/>
          <w:lang w:eastAsia="en-US"/>
        </w:rPr>
        <w:t xml:space="preserve"> может быть расторгнут в одностороннем порядке в следующем случае:</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а) применение к </w:t>
      </w:r>
      <w:proofErr w:type="gramStart"/>
      <w:r w:rsidRPr="00D45C1D">
        <w:rPr>
          <w:rFonts w:ascii="Calibri" w:hAnsi="Calibri" w:cs="Calibri"/>
          <w:sz w:val="22"/>
          <w:szCs w:val="22"/>
          <w:lang w:eastAsia="en-US"/>
        </w:rPr>
        <w:t>обучающемуся</w:t>
      </w:r>
      <w:proofErr w:type="gramEnd"/>
      <w:r w:rsidRPr="00D45C1D">
        <w:rPr>
          <w:rFonts w:ascii="Calibri" w:hAnsi="Calibri" w:cs="Calibri"/>
          <w:sz w:val="22"/>
          <w:szCs w:val="22"/>
          <w:lang w:eastAsia="en-US"/>
        </w:rPr>
        <w:t>, достигшему возраста 15 лет, отчисления как меры дисциплинарного взыскания;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 xml:space="preserve">б) невыполнение </w:t>
      </w:r>
      <w:proofErr w:type="gramStart"/>
      <w:r w:rsidRPr="00D45C1D">
        <w:rPr>
          <w:rFonts w:ascii="Calibri" w:hAnsi="Calibri" w:cs="Calibri"/>
          <w:sz w:val="22"/>
          <w:szCs w:val="22"/>
          <w:lang w:eastAsia="en-US"/>
        </w:rPr>
        <w:t>обучающимся</w:t>
      </w:r>
      <w:proofErr w:type="gramEnd"/>
      <w:r w:rsidRPr="00D45C1D">
        <w:rPr>
          <w:rFonts w:ascii="Calibri" w:hAnsi="Calibri" w:cs="Calibri"/>
          <w:sz w:val="22"/>
          <w:szCs w:val="22"/>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г) просрочка оплаты стоимости платных образовательных услуг;</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r w:rsidRPr="00D45C1D">
        <w:rPr>
          <w:rFonts w:ascii="Calibri" w:hAnsi="Calibri" w:cs="Calibri"/>
          <w:sz w:val="22"/>
          <w:szCs w:val="22"/>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
    <w:p w:rsidR="001C084C" w:rsidRPr="00D45C1D" w:rsidRDefault="001C084C" w:rsidP="001C084C">
      <w:pPr>
        <w:widowControl w:val="0"/>
        <w:autoSpaceDE w:val="0"/>
        <w:autoSpaceDN w:val="0"/>
        <w:adjustRightInd w:val="0"/>
        <w:ind w:left="0" w:firstLine="540"/>
        <w:jc w:val="both"/>
        <w:rPr>
          <w:rFonts w:ascii="Calibri" w:hAnsi="Calibri" w:cs="Calibri"/>
          <w:sz w:val="22"/>
          <w:szCs w:val="22"/>
          <w:lang w:eastAsia="en-US"/>
        </w:rPr>
      </w:pPr>
    </w:p>
    <w:p w:rsidR="001C084C" w:rsidRPr="00D45C1D" w:rsidRDefault="001C084C" w:rsidP="001C084C">
      <w:pPr>
        <w:widowControl w:val="0"/>
        <w:pBdr>
          <w:top w:val="single" w:sz="6" w:space="0" w:color="auto"/>
        </w:pBdr>
        <w:autoSpaceDE w:val="0"/>
        <w:autoSpaceDN w:val="0"/>
        <w:adjustRightInd w:val="0"/>
        <w:spacing w:before="100" w:after="100"/>
        <w:ind w:left="0" w:firstLine="0"/>
        <w:jc w:val="both"/>
        <w:rPr>
          <w:rFonts w:ascii="Calibri" w:hAnsi="Calibri" w:cs="Calibri"/>
          <w:sz w:val="2"/>
          <w:szCs w:val="2"/>
          <w:lang w:eastAsia="en-US"/>
        </w:rPr>
      </w:pPr>
    </w:p>
    <w:p w:rsidR="001E3680" w:rsidRDefault="001E3680">
      <w:bookmarkStart w:id="6" w:name="_GoBack"/>
      <w:bookmarkEnd w:id="6"/>
    </w:p>
    <w:sectPr w:rsidR="001E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4C"/>
    <w:rsid w:val="001C084C"/>
    <w:rsid w:val="001E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4C"/>
    <w:pPr>
      <w:spacing w:after="0" w:line="240" w:lineRule="auto"/>
      <w:ind w:left="119" w:firstLine="709"/>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84C"/>
    <w:pPr>
      <w:spacing w:after="0" w:line="240" w:lineRule="auto"/>
      <w:ind w:left="119" w:firstLine="709"/>
    </w:pPr>
    <w:rPr>
      <w:rFonts w:ascii="Calibri" w:eastAsia="Calibri" w:hAnsi="Calibri" w:cs="Times New Roman"/>
    </w:rPr>
  </w:style>
  <w:style w:type="paragraph" w:customStyle="1" w:styleId="1">
    <w:name w:val=" Знак1"/>
    <w:basedOn w:val="a"/>
    <w:rsid w:val="001C084C"/>
    <w:pPr>
      <w:tabs>
        <w:tab w:val="num" w:pos="720"/>
      </w:tabs>
      <w:spacing w:after="160" w:line="240" w:lineRule="exact"/>
      <w:ind w:left="720" w:hanging="720"/>
      <w:jc w:val="both"/>
    </w:pPr>
    <w:rPr>
      <w:rFonts w:ascii="Verdana" w:eastAsia="Times New Roman"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84C"/>
    <w:pPr>
      <w:spacing w:after="0" w:line="240" w:lineRule="auto"/>
      <w:ind w:left="119" w:firstLine="709"/>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84C"/>
    <w:pPr>
      <w:spacing w:after="0" w:line="240" w:lineRule="auto"/>
      <w:ind w:left="119" w:firstLine="709"/>
    </w:pPr>
    <w:rPr>
      <w:rFonts w:ascii="Calibri" w:eastAsia="Calibri" w:hAnsi="Calibri" w:cs="Times New Roman"/>
    </w:rPr>
  </w:style>
  <w:style w:type="paragraph" w:customStyle="1" w:styleId="1">
    <w:name w:val=" Знак1"/>
    <w:basedOn w:val="a"/>
    <w:rsid w:val="001C084C"/>
    <w:pPr>
      <w:tabs>
        <w:tab w:val="num" w:pos="720"/>
      </w:tabs>
      <w:spacing w:after="160" w:line="240" w:lineRule="exact"/>
      <w:ind w:left="720" w:hanging="720"/>
      <w:jc w:val="both"/>
    </w:pPr>
    <w:rPr>
      <w:rFonts w:ascii="Verdana" w:eastAsia="Times New Roman"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B02919702B0695855B324AC66D1EC679BBDA9FEC070A0F9E0B53C587484DE619C958BE22EC5B2F0Dc0G" TargetMode="External"/><Relationship Id="rId5" Type="http://schemas.openxmlformats.org/officeDocument/2006/relationships/hyperlink" Target="consultantplus://offline/ref=3AB02919702B0695855B324AC66D1EC679BBDD91E0010A0F9E0B53C587484DE619C958BE22ED57220Dc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Words>
  <Characters>9959</Characters>
  <Application>Microsoft Office Word</Application>
  <DocSecurity>0</DocSecurity>
  <Lines>82</Lines>
  <Paragraphs>23</Paragraphs>
  <ScaleCrop>false</ScaleCrop>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2014-10-06T11:38:00Z</dcterms:created>
  <dcterms:modified xsi:type="dcterms:W3CDTF">2014-10-06T11:39:00Z</dcterms:modified>
</cp:coreProperties>
</file>