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78" w:rsidRPr="00310D26" w:rsidRDefault="003E4478" w:rsidP="00310D26">
      <w:pPr>
        <w:pStyle w:val="a3"/>
        <w:spacing w:before="0" w:beforeAutospacing="0" w:after="0" w:afterAutospacing="0"/>
        <w:jc w:val="center"/>
        <w:rPr>
          <w:rFonts w:ascii="Bookman Old Style" w:hAnsi="Bookman Old Style"/>
          <w:b/>
          <w:iCs/>
          <w:sz w:val="36"/>
        </w:rPr>
      </w:pPr>
      <w:r w:rsidRPr="00310D26">
        <w:rPr>
          <w:rFonts w:ascii="Bookman Old Style" w:hAnsi="Bookman Old Style"/>
          <w:b/>
          <w:iCs/>
          <w:sz w:val="36"/>
        </w:rPr>
        <w:t>Основные подходы педагога в разрешении детских конфликтов:</w:t>
      </w:r>
    </w:p>
    <w:p w:rsidR="003E4478" w:rsidRPr="00310D26" w:rsidRDefault="003E4478" w:rsidP="00310D26">
      <w:pPr>
        <w:pStyle w:val="a3"/>
        <w:spacing w:before="0" w:beforeAutospacing="0" w:after="0" w:afterAutospacing="0"/>
        <w:jc w:val="center"/>
        <w:rPr>
          <w:rFonts w:ascii="Bookman Old Style" w:hAnsi="Bookman Old Style"/>
          <w:b/>
          <w:sz w:val="22"/>
        </w:rPr>
      </w:pPr>
    </w:p>
    <w:p w:rsidR="003E4478" w:rsidRPr="00310D26" w:rsidRDefault="003E4478" w:rsidP="00310D26">
      <w:pPr>
        <w:pStyle w:val="a3"/>
        <w:numPr>
          <w:ilvl w:val="0"/>
          <w:numId w:val="7"/>
        </w:numPr>
        <w:spacing w:before="0" w:beforeAutospacing="0" w:after="0" w:afterAutospacing="0"/>
        <w:ind w:left="284" w:hanging="284"/>
        <w:jc w:val="both"/>
        <w:rPr>
          <w:rFonts w:ascii="Bookman Old Style" w:hAnsi="Bookman Old Style"/>
          <w:sz w:val="32"/>
        </w:rPr>
      </w:pPr>
      <w:r w:rsidRPr="00310D26">
        <w:rPr>
          <w:rFonts w:ascii="Bookman Old Style" w:hAnsi="Bookman Old Style"/>
          <w:sz w:val="32"/>
        </w:rPr>
        <w:t xml:space="preserve">развивать у ребенка </w:t>
      </w:r>
      <w:proofErr w:type="spellStart"/>
      <w:r w:rsidRPr="00310D26">
        <w:rPr>
          <w:rFonts w:ascii="Bookman Old Style" w:hAnsi="Bookman Old Style"/>
          <w:sz w:val="32"/>
        </w:rPr>
        <w:t>эмпатию</w:t>
      </w:r>
      <w:proofErr w:type="spellEnd"/>
      <w:r w:rsidRPr="00310D26">
        <w:rPr>
          <w:rFonts w:ascii="Bookman Old Style" w:hAnsi="Bookman Old Style"/>
          <w:sz w:val="32"/>
        </w:rPr>
        <w:t>, навыки общения, ведущие к сближению;</w:t>
      </w:r>
    </w:p>
    <w:p w:rsidR="003E4478" w:rsidRPr="00310D26" w:rsidRDefault="003E4478" w:rsidP="00310D26">
      <w:pPr>
        <w:pStyle w:val="a3"/>
        <w:numPr>
          <w:ilvl w:val="0"/>
          <w:numId w:val="7"/>
        </w:numPr>
        <w:spacing w:before="0" w:beforeAutospacing="0" w:after="0" w:afterAutospacing="0"/>
        <w:ind w:left="284" w:hanging="284"/>
        <w:jc w:val="both"/>
        <w:rPr>
          <w:rFonts w:ascii="Bookman Old Style" w:hAnsi="Bookman Old Style"/>
          <w:sz w:val="32"/>
        </w:rPr>
      </w:pPr>
      <w:r w:rsidRPr="00310D26">
        <w:rPr>
          <w:rFonts w:ascii="Bookman Old Style" w:hAnsi="Bookman Old Style"/>
          <w:sz w:val="32"/>
        </w:rPr>
        <w:t>оценивать совершенный поступок, а не личность ребенка;</w:t>
      </w:r>
    </w:p>
    <w:p w:rsidR="003E4478" w:rsidRPr="00310D26" w:rsidRDefault="003E4478" w:rsidP="00310D26">
      <w:pPr>
        <w:pStyle w:val="a3"/>
        <w:numPr>
          <w:ilvl w:val="0"/>
          <w:numId w:val="7"/>
        </w:numPr>
        <w:spacing w:before="0" w:beforeAutospacing="0" w:after="0" w:afterAutospacing="0"/>
        <w:ind w:left="284" w:hanging="284"/>
        <w:jc w:val="both"/>
        <w:rPr>
          <w:rFonts w:ascii="Bookman Old Style" w:hAnsi="Bookman Old Style"/>
          <w:sz w:val="32"/>
        </w:rPr>
      </w:pPr>
      <w:r w:rsidRPr="00310D26">
        <w:rPr>
          <w:rFonts w:ascii="Bookman Old Style" w:hAnsi="Bookman Old Style"/>
          <w:sz w:val="32"/>
        </w:rPr>
        <w:t>высказывать свое мнение так, чтобы быть услышанным;</w:t>
      </w:r>
    </w:p>
    <w:p w:rsidR="003E4478" w:rsidRPr="00310D26" w:rsidRDefault="003E4478" w:rsidP="00310D26">
      <w:pPr>
        <w:pStyle w:val="a3"/>
        <w:numPr>
          <w:ilvl w:val="0"/>
          <w:numId w:val="7"/>
        </w:numPr>
        <w:spacing w:before="0" w:beforeAutospacing="0" w:after="0" w:afterAutospacing="0"/>
        <w:ind w:left="284" w:hanging="284"/>
        <w:jc w:val="both"/>
        <w:rPr>
          <w:rFonts w:ascii="Bookman Old Style" w:hAnsi="Bookman Old Style"/>
          <w:sz w:val="32"/>
        </w:rPr>
      </w:pPr>
      <w:r w:rsidRPr="00310D26">
        <w:rPr>
          <w:rFonts w:ascii="Bookman Old Style" w:hAnsi="Bookman Old Style"/>
          <w:sz w:val="32"/>
        </w:rPr>
        <w:t>нейтрализовать борьбу за власть;</w:t>
      </w:r>
    </w:p>
    <w:p w:rsidR="003E4478" w:rsidRPr="00310D26" w:rsidRDefault="003E4478" w:rsidP="00310D26">
      <w:pPr>
        <w:pStyle w:val="a3"/>
        <w:numPr>
          <w:ilvl w:val="0"/>
          <w:numId w:val="7"/>
        </w:numPr>
        <w:spacing w:before="0" w:beforeAutospacing="0" w:after="0" w:afterAutospacing="0"/>
        <w:ind w:left="284" w:hanging="284"/>
        <w:jc w:val="both"/>
        <w:rPr>
          <w:rFonts w:ascii="Bookman Old Style" w:hAnsi="Bookman Old Style"/>
          <w:sz w:val="32"/>
        </w:rPr>
      </w:pPr>
      <w:r w:rsidRPr="00310D26">
        <w:rPr>
          <w:rFonts w:ascii="Bookman Old Style" w:hAnsi="Bookman Old Style"/>
          <w:sz w:val="32"/>
        </w:rPr>
        <w:t>учить детей управлять эмоциями;</w:t>
      </w:r>
    </w:p>
    <w:p w:rsidR="003E4478" w:rsidRPr="00310D26" w:rsidRDefault="003E4478" w:rsidP="00310D26">
      <w:pPr>
        <w:pStyle w:val="a3"/>
        <w:numPr>
          <w:ilvl w:val="0"/>
          <w:numId w:val="7"/>
        </w:numPr>
        <w:spacing w:before="0" w:beforeAutospacing="0" w:after="0" w:afterAutospacing="0"/>
        <w:ind w:left="284" w:hanging="284"/>
        <w:jc w:val="both"/>
        <w:rPr>
          <w:rFonts w:ascii="Bookman Old Style" w:hAnsi="Bookman Old Style"/>
          <w:sz w:val="32"/>
        </w:rPr>
      </w:pPr>
      <w:r w:rsidRPr="00310D26">
        <w:rPr>
          <w:rFonts w:ascii="Bookman Old Style" w:hAnsi="Bookman Old Style"/>
          <w:sz w:val="32"/>
        </w:rPr>
        <w:t>формировать готовность к самостоятельному разрешению конфликта;</w:t>
      </w:r>
    </w:p>
    <w:p w:rsidR="003E4478" w:rsidRPr="00310D26" w:rsidRDefault="003E4478" w:rsidP="00310D26">
      <w:pPr>
        <w:pStyle w:val="a3"/>
        <w:numPr>
          <w:ilvl w:val="0"/>
          <w:numId w:val="7"/>
        </w:numPr>
        <w:spacing w:before="0" w:beforeAutospacing="0" w:after="0" w:afterAutospacing="0"/>
        <w:ind w:left="284" w:hanging="284"/>
        <w:jc w:val="both"/>
        <w:rPr>
          <w:rFonts w:ascii="Bookman Old Style" w:hAnsi="Bookman Old Style"/>
          <w:sz w:val="32"/>
        </w:rPr>
      </w:pPr>
      <w:r w:rsidRPr="00310D26">
        <w:rPr>
          <w:rFonts w:ascii="Bookman Old Style" w:hAnsi="Bookman Old Style"/>
          <w:sz w:val="32"/>
        </w:rPr>
        <w:t>вырабатывать альтернативы, привлекая детей к совместному творческому поиску.</w:t>
      </w:r>
    </w:p>
    <w:p w:rsidR="003E4478" w:rsidRDefault="003E4478" w:rsidP="00386CE9">
      <w:pPr>
        <w:spacing w:after="0" w:line="240" w:lineRule="auto"/>
        <w:ind w:firstLine="284"/>
        <w:jc w:val="center"/>
        <w:rPr>
          <w:rStyle w:val="titlemain21"/>
          <w:rFonts w:ascii="Cambria" w:hAnsi="Cambria"/>
          <w:b w:val="0"/>
          <w:color w:val="auto"/>
          <w:sz w:val="28"/>
          <w:szCs w:val="28"/>
        </w:rPr>
      </w:pPr>
    </w:p>
    <w:p w:rsidR="003E4478" w:rsidRDefault="003E4478" w:rsidP="00386CE9">
      <w:pPr>
        <w:spacing w:after="0" w:line="240" w:lineRule="auto"/>
        <w:ind w:firstLine="284"/>
        <w:jc w:val="center"/>
        <w:rPr>
          <w:rStyle w:val="titlemain21"/>
          <w:rFonts w:ascii="Cambria" w:hAnsi="Cambria"/>
          <w:b w:val="0"/>
          <w:color w:val="auto"/>
          <w:sz w:val="28"/>
          <w:szCs w:val="28"/>
        </w:rPr>
      </w:pPr>
    </w:p>
    <w:p w:rsidR="003E4478" w:rsidRDefault="003E4478" w:rsidP="00386CE9">
      <w:pPr>
        <w:spacing w:after="0" w:line="240" w:lineRule="auto"/>
        <w:ind w:firstLine="284"/>
        <w:jc w:val="center"/>
        <w:rPr>
          <w:rStyle w:val="titlemain21"/>
          <w:rFonts w:ascii="Cambria" w:hAnsi="Cambria"/>
          <w:b w:val="0"/>
          <w:color w:val="auto"/>
          <w:sz w:val="28"/>
          <w:szCs w:val="28"/>
        </w:rPr>
      </w:pPr>
    </w:p>
    <w:p w:rsidR="003E4478" w:rsidRDefault="003E4478" w:rsidP="00E417E8">
      <w:pPr>
        <w:spacing w:after="0" w:line="240" w:lineRule="auto"/>
        <w:jc w:val="center"/>
        <w:rPr>
          <w:rStyle w:val="titlemain21"/>
          <w:rFonts w:ascii="Century Schoolbook" w:hAnsi="Century Schoolbook"/>
          <w:b w:val="0"/>
          <w:color w:val="auto"/>
          <w:sz w:val="28"/>
          <w:szCs w:val="28"/>
        </w:rPr>
      </w:pPr>
    </w:p>
    <w:p w:rsidR="003E4478" w:rsidRPr="00887E20" w:rsidRDefault="003E4478" w:rsidP="00887E20">
      <w:pPr>
        <w:spacing w:after="0" w:line="240" w:lineRule="auto"/>
        <w:jc w:val="both"/>
        <w:rPr>
          <w:rFonts w:ascii="Monotype Corsiva" w:hAnsi="Monotype Corsiva"/>
          <w:sz w:val="32"/>
        </w:rPr>
      </w:pPr>
      <w:r>
        <w:rPr>
          <w:rFonts w:ascii="Monotype Corsiva" w:hAnsi="Monotype Corsiva"/>
          <w:sz w:val="28"/>
        </w:rPr>
        <w:lastRenderedPageBreak/>
        <w:t>«</w:t>
      </w:r>
      <w:r w:rsidRPr="00887E20">
        <w:rPr>
          <w:rFonts w:ascii="Monotype Corsiva" w:hAnsi="Monotype Corsiva"/>
          <w:sz w:val="32"/>
        </w:rPr>
        <w:t xml:space="preserve">Помогая детям преодолевать  трудности, мы всякий раз </w:t>
      </w:r>
      <w:proofErr w:type="spellStart"/>
      <w:r w:rsidRPr="00887E20">
        <w:rPr>
          <w:rFonts w:ascii="Monotype Corsiva" w:hAnsi="Monotype Corsiva"/>
          <w:sz w:val="32"/>
        </w:rPr>
        <w:t>сотворяем</w:t>
      </w:r>
      <w:proofErr w:type="spellEnd"/>
      <w:r w:rsidRPr="00887E20">
        <w:rPr>
          <w:rFonts w:ascii="Monotype Corsiva" w:hAnsi="Monotype Corsiva"/>
          <w:sz w:val="32"/>
        </w:rPr>
        <w:t xml:space="preserve"> своего рода чудо. Это результат совместных усилий педагога и детей, маленькое произведение искусства, в создании которого все принимают участие подобно музыкантам одного оркестра</w:t>
      </w:r>
      <w:proofErr w:type="gramStart"/>
      <w:r w:rsidRPr="00887E20">
        <w:rPr>
          <w:rFonts w:ascii="Monotype Corsiva" w:hAnsi="Monotype Corsiva"/>
          <w:sz w:val="32"/>
        </w:rPr>
        <w:t>.»</w:t>
      </w:r>
      <w:proofErr w:type="gramEnd"/>
    </w:p>
    <w:p w:rsidR="003E4478" w:rsidRPr="00887E20" w:rsidRDefault="003E4478" w:rsidP="00887E20">
      <w:pPr>
        <w:spacing w:after="0" w:line="240" w:lineRule="auto"/>
        <w:jc w:val="right"/>
        <w:rPr>
          <w:rStyle w:val="titlemain21"/>
          <w:rFonts w:ascii="Monotype Corsiva" w:hAnsi="Monotype Corsiva"/>
          <w:b w:val="0"/>
          <w:color w:val="auto"/>
          <w:sz w:val="32"/>
          <w:szCs w:val="28"/>
        </w:rPr>
      </w:pPr>
      <w:r w:rsidRPr="00887E20">
        <w:rPr>
          <w:rFonts w:ascii="Monotype Corsiva" w:hAnsi="Monotype Corsiva"/>
          <w:i/>
          <w:iCs/>
          <w:sz w:val="32"/>
        </w:rPr>
        <w:t xml:space="preserve">К. </w:t>
      </w:r>
      <w:proofErr w:type="spellStart"/>
      <w:r w:rsidRPr="00887E20">
        <w:rPr>
          <w:rFonts w:ascii="Monotype Corsiva" w:hAnsi="Monotype Corsiva"/>
          <w:i/>
          <w:iCs/>
          <w:sz w:val="32"/>
        </w:rPr>
        <w:t>Фопель</w:t>
      </w:r>
      <w:proofErr w:type="spellEnd"/>
    </w:p>
    <w:p w:rsidR="003E4478" w:rsidRDefault="00AA0DA7" w:rsidP="00E417E8">
      <w:pPr>
        <w:spacing w:after="0" w:line="240" w:lineRule="auto"/>
        <w:jc w:val="center"/>
        <w:rPr>
          <w:rStyle w:val="titlemain21"/>
          <w:rFonts w:ascii="Century Schoolbook" w:hAnsi="Century Schoolbook"/>
          <w:b w:val="0"/>
          <w:color w:val="auto"/>
          <w:sz w:val="28"/>
          <w:szCs w:val="28"/>
        </w:rPr>
      </w:pPr>
      <w:r>
        <w:rPr>
          <w:rFonts w:ascii="Century Schoolbook" w:hAnsi="Century Schoolbook" w:cs="Arial"/>
          <w:noProof/>
          <w:sz w:val="28"/>
          <w:szCs w:val="28"/>
          <w:lang w:eastAsia="ru-RU"/>
        </w:rPr>
        <w:drawing>
          <wp:inline distT="0" distB="0" distL="0" distR="0">
            <wp:extent cx="2609850" cy="2276475"/>
            <wp:effectExtent l="0" t="0" r="0" b="9525"/>
            <wp:docPr id="1" name="Рисунок 2" descr="177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776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2276475"/>
                    </a:xfrm>
                    <a:prstGeom prst="rect">
                      <a:avLst/>
                    </a:prstGeom>
                    <a:noFill/>
                    <a:ln>
                      <a:noFill/>
                    </a:ln>
                  </pic:spPr>
                </pic:pic>
              </a:graphicData>
            </a:graphic>
          </wp:inline>
        </w:drawing>
      </w:r>
    </w:p>
    <w:p w:rsidR="003E4478" w:rsidRDefault="003E4478" w:rsidP="00E417E8">
      <w:pPr>
        <w:spacing w:after="0" w:line="240" w:lineRule="auto"/>
        <w:jc w:val="center"/>
        <w:rPr>
          <w:rStyle w:val="titlemain21"/>
          <w:rFonts w:ascii="Century Schoolbook" w:hAnsi="Century Schoolbook"/>
          <w:b w:val="0"/>
          <w:color w:val="auto"/>
          <w:sz w:val="28"/>
          <w:szCs w:val="28"/>
        </w:rPr>
      </w:pPr>
    </w:p>
    <w:p w:rsidR="000512D7" w:rsidRDefault="000512D7" w:rsidP="000512D7">
      <w:pPr>
        <w:spacing w:after="0" w:line="240" w:lineRule="auto"/>
        <w:rPr>
          <w:rStyle w:val="titlemain21"/>
          <w:rFonts w:ascii="Century Schoolbook" w:hAnsi="Century Schoolbook"/>
          <w:b w:val="0"/>
          <w:color w:val="auto"/>
          <w:sz w:val="28"/>
          <w:szCs w:val="28"/>
        </w:rPr>
      </w:pPr>
    </w:p>
    <w:p w:rsidR="000512D7" w:rsidRDefault="000512D7" w:rsidP="000512D7">
      <w:pPr>
        <w:spacing w:after="0" w:line="240" w:lineRule="auto"/>
        <w:rPr>
          <w:rStyle w:val="titlemain21"/>
          <w:rFonts w:ascii="Century Schoolbook" w:hAnsi="Century Schoolbook"/>
          <w:b w:val="0"/>
          <w:color w:val="auto"/>
          <w:sz w:val="28"/>
          <w:szCs w:val="28"/>
        </w:rPr>
      </w:pPr>
    </w:p>
    <w:p w:rsidR="000512D7" w:rsidRDefault="000512D7" w:rsidP="000512D7">
      <w:pPr>
        <w:spacing w:after="0" w:line="240" w:lineRule="auto"/>
        <w:rPr>
          <w:rStyle w:val="titlemain21"/>
          <w:rFonts w:ascii="Century Schoolbook" w:hAnsi="Century Schoolbook"/>
          <w:b w:val="0"/>
          <w:color w:val="auto"/>
          <w:sz w:val="28"/>
          <w:szCs w:val="28"/>
        </w:rPr>
      </w:pPr>
    </w:p>
    <w:p w:rsidR="000512D7" w:rsidRDefault="000512D7" w:rsidP="000512D7">
      <w:pPr>
        <w:spacing w:after="0" w:line="240" w:lineRule="auto"/>
        <w:rPr>
          <w:rStyle w:val="titlemain21"/>
          <w:rFonts w:ascii="Century Schoolbook" w:hAnsi="Century Schoolbook"/>
          <w:b w:val="0"/>
          <w:color w:val="auto"/>
          <w:sz w:val="28"/>
          <w:szCs w:val="28"/>
        </w:rPr>
      </w:pPr>
    </w:p>
    <w:p w:rsidR="000512D7" w:rsidRDefault="000512D7" w:rsidP="000512D7">
      <w:pPr>
        <w:spacing w:after="0" w:line="240" w:lineRule="auto"/>
        <w:rPr>
          <w:rStyle w:val="titlemain21"/>
          <w:rFonts w:ascii="Century Schoolbook" w:hAnsi="Century Schoolbook"/>
          <w:b w:val="0"/>
          <w:color w:val="auto"/>
          <w:sz w:val="28"/>
          <w:szCs w:val="28"/>
        </w:rPr>
      </w:pPr>
    </w:p>
    <w:p w:rsidR="000512D7" w:rsidRDefault="000512D7" w:rsidP="000512D7">
      <w:pPr>
        <w:spacing w:after="0" w:line="240" w:lineRule="auto"/>
        <w:rPr>
          <w:rStyle w:val="titlemain21"/>
          <w:rFonts w:ascii="Century Schoolbook" w:hAnsi="Century Schoolbook"/>
          <w:b w:val="0"/>
          <w:color w:val="auto"/>
          <w:sz w:val="28"/>
          <w:szCs w:val="28"/>
        </w:rPr>
      </w:pPr>
    </w:p>
    <w:p w:rsidR="000512D7" w:rsidRDefault="000512D7" w:rsidP="000512D7">
      <w:pPr>
        <w:spacing w:after="0" w:line="240" w:lineRule="auto"/>
        <w:rPr>
          <w:rStyle w:val="titlemain21"/>
          <w:rFonts w:ascii="Century Schoolbook" w:hAnsi="Century Schoolbook"/>
          <w:b w:val="0"/>
          <w:color w:val="auto"/>
          <w:sz w:val="28"/>
          <w:szCs w:val="28"/>
        </w:rPr>
      </w:pPr>
    </w:p>
    <w:p w:rsidR="000512D7" w:rsidRDefault="000512D7" w:rsidP="000512D7">
      <w:pPr>
        <w:spacing w:after="0" w:line="240" w:lineRule="auto"/>
        <w:rPr>
          <w:rStyle w:val="titlemain21"/>
          <w:rFonts w:ascii="Century Schoolbook" w:hAnsi="Century Schoolbook"/>
          <w:b w:val="0"/>
          <w:color w:val="auto"/>
          <w:sz w:val="28"/>
          <w:szCs w:val="28"/>
        </w:rPr>
      </w:pPr>
    </w:p>
    <w:p w:rsidR="000512D7" w:rsidRDefault="000512D7" w:rsidP="000512D7">
      <w:pPr>
        <w:spacing w:after="0" w:line="240" w:lineRule="auto"/>
        <w:rPr>
          <w:rStyle w:val="titlemain21"/>
          <w:rFonts w:ascii="Century Schoolbook" w:hAnsi="Century Schoolbook"/>
          <w:b w:val="0"/>
          <w:color w:val="auto"/>
          <w:sz w:val="28"/>
          <w:szCs w:val="28"/>
        </w:rPr>
      </w:pPr>
    </w:p>
    <w:p w:rsidR="003E4478" w:rsidRPr="008D265E" w:rsidRDefault="000512D7" w:rsidP="00E417E8">
      <w:pPr>
        <w:spacing w:after="0" w:line="240" w:lineRule="auto"/>
        <w:jc w:val="center"/>
        <w:rPr>
          <w:rStyle w:val="titlemain21"/>
          <w:rFonts w:ascii="Cambria" w:hAnsi="Cambria"/>
          <w:b w:val="0"/>
          <w:color w:val="auto"/>
          <w:sz w:val="28"/>
          <w:szCs w:val="28"/>
        </w:rPr>
      </w:pPr>
      <w:r>
        <w:rPr>
          <w:rStyle w:val="titlemain21"/>
          <w:rFonts w:ascii="Century Schoolbook" w:hAnsi="Century Schoolbook"/>
          <w:b w:val="0"/>
          <w:color w:val="auto"/>
          <w:sz w:val="28"/>
          <w:szCs w:val="28"/>
        </w:rPr>
        <w:lastRenderedPageBreak/>
        <w:t xml:space="preserve">МБОУ СОШ№1 с. </w:t>
      </w:r>
      <w:proofErr w:type="gramStart"/>
      <w:r>
        <w:rPr>
          <w:rStyle w:val="titlemain21"/>
          <w:rFonts w:ascii="Century Schoolbook" w:hAnsi="Century Schoolbook"/>
          <w:b w:val="0"/>
          <w:color w:val="auto"/>
          <w:sz w:val="28"/>
          <w:szCs w:val="28"/>
        </w:rPr>
        <w:t>Троицкое</w:t>
      </w:r>
      <w:proofErr w:type="gramEnd"/>
      <w:r>
        <w:rPr>
          <w:rStyle w:val="titlemain21"/>
          <w:rFonts w:ascii="Century Schoolbook" w:hAnsi="Century Schoolbook"/>
          <w:b w:val="0"/>
          <w:color w:val="auto"/>
          <w:sz w:val="28"/>
          <w:szCs w:val="28"/>
        </w:rPr>
        <w:t xml:space="preserve"> Нанайского района Хабаровского края</w:t>
      </w:r>
    </w:p>
    <w:p w:rsidR="003E4478" w:rsidRDefault="003E4478" w:rsidP="00E417E8">
      <w:pPr>
        <w:spacing w:after="0" w:line="240" w:lineRule="auto"/>
        <w:jc w:val="center"/>
        <w:rPr>
          <w:rStyle w:val="titlemain21"/>
          <w:rFonts w:ascii="Cambria" w:hAnsi="Cambria"/>
          <w:color w:val="auto"/>
          <w:sz w:val="28"/>
          <w:szCs w:val="28"/>
        </w:rPr>
      </w:pPr>
    </w:p>
    <w:p w:rsidR="003E4478" w:rsidRDefault="003E4478" w:rsidP="00E417E8">
      <w:pPr>
        <w:spacing w:after="0" w:line="240" w:lineRule="auto"/>
        <w:jc w:val="center"/>
        <w:rPr>
          <w:rStyle w:val="titlemain21"/>
          <w:rFonts w:ascii="Cambria" w:hAnsi="Cambria"/>
          <w:color w:val="auto"/>
          <w:sz w:val="28"/>
          <w:szCs w:val="28"/>
        </w:rPr>
      </w:pPr>
    </w:p>
    <w:p w:rsidR="003E4478" w:rsidRDefault="003E4478" w:rsidP="00E417E8">
      <w:pPr>
        <w:spacing w:after="0" w:line="240" w:lineRule="auto"/>
        <w:jc w:val="center"/>
        <w:rPr>
          <w:rStyle w:val="titlemain21"/>
          <w:rFonts w:ascii="Cambria" w:hAnsi="Cambria"/>
          <w:color w:val="auto"/>
          <w:sz w:val="28"/>
          <w:szCs w:val="28"/>
        </w:rPr>
      </w:pPr>
    </w:p>
    <w:p w:rsidR="003E4478" w:rsidRDefault="003E4478" w:rsidP="008D265E">
      <w:pPr>
        <w:spacing w:after="0" w:line="240" w:lineRule="auto"/>
        <w:jc w:val="center"/>
        <w:rPr>
          <w:rStyle w:val="titlemain21"/>
          <w:rFonts w:ascii="Century Schoolbook" w:hAnsi="Century Schoolbook"/>
          <w:color w:val="auto"/>
          <w:sz w:val="44"/>
          <w:szCs w:val="28"/>
        </w:rPr>
      </w:pPr>
      <w:r w:rsidRPr="008D265E">
        <w:rPr>
          <w:rStyle w:val="titlemain21"/>
          <w:rFonts w:ascii="Century Schoolbook" w:hAnsi="Century Schoolbook"/>
          <w:color w:val="auto"/>
          <w:sz w:val="44"/>
          <w:szCs w:val="28"/>
        </w:rPr>
        <w:t>Пути преодоления конфликтного поведения детей</w:t>
      </w:r>
    </w:p>
    <w:p w:rsidR="003E4478" w:rsidRDefault="003E4478" w:rsidP="008D265E">
      <w:pPr>
        <w:spacing w:after="0" w:line="240" w:lineRule="auto"/>
        <w:jc w:val="center"/>
        <w:rPr>
          <w:rStyle w:val="titlemain21"/>
          <w:rFonts w:ascii="Century Schoolbook" w:hAnsi="Century Schoolbook"/>
          <w:color w:val="auto"/>
          <w:sz w:val="28"/>
          <w:szCs w:val="28"/>
        </w:rPr>
      </w:pPr>
      <w:r w:rsidRPr="00412DB4">
        <w:rPr>
          <w:rStyle w:val="titlemain21"/>
          <w:rFonts w:ascii="Century Schoolbook" w:hAnsi="Century Schoolbook"/>
          <w:color w:val="auto"/>
          <w:sz w:val="28"/>
          <w:szCs w:val="28"/>
        </w:rPr>
        <w:t>(рекомендации педагогам)</w:t>
      </w:r>
    </w:p>
    <w:p w:rsidR="003E4478" w:rsidRDefault="003E4478" w:rsidP="008D265E">
      <w:pPr>
        <w:spacing w:after="0" w:line="240" w:lineRule="auto"/>
        <w:jc w:val="center"/>
        <w:rPr>
          <w:rStyle w:val="titlemain21"/>
          <w:rFonts w:ascii="Century Schoolbook" w:hAnsi="Century Schoolbook"/>
          <w:color w:val="auto"/>
          <w:sz w:val="28"/>
          <w:szCs w:val="28"/>
        </w:rPr>
      </w:pPr>
    </w:p>
    <w:p w:rsidR="003E4478" w:rsidRPr="00412DB4" w:rsidRDefault="003E4478" w:rsidP="008D265E">
      <w:pPr>
        <w:spacing w:after="0" w:line="240" w:lineRule="auto"/>
        <w:jc w:val="center"/>
        <w:rPr>
          <w:rStyle w:val="titlemain21"/>
          <w:rFonts w:ascii="Century Schoolbook" w:hAnsi="Century Schoolbook"/>
          <w:color w:val="auto"/>
          <w:sz w:val="28"/>
          <w:szCs w:val="28"/>
        </w:rPr>
      </w:pPr>
    </w:p>
    <w:p w:rsidR="003E4478" w:rsidRPr="008D265E" w:rsidRDefault="00AA0DA7" w:rsidP="008D265E">
      <w:pPr>
        <w:spacing w:after="0" w:line="240" w:lineRule="auto"/>
        <w:jc w:val="center"/>
        <w:rPr>
          <w:rStyle w:val="titlemain21"/>
          <w:rFonts w:ascii="Century Schoolbook" w:hAnsi="Century Schoolbook"/>
          <w:color w:val="auto"/>
          <w:sz w:val="44"/>
          <w:szCs w:val="28"/>
        </w:rPr>
      </w:pPr>
      <w:r>
        <w:rPr>
          <w:rFonts w:ascii="Cambria" w:hAnsi="Cambria" w:cs="Arial"/>
          <w:noProof/>
          <w:sz w:val="28"/>
          <w:szCs w:val="28"/>
          <w:lang w:eastAsia="ru-RU"/>
        </w:rPr>
        <w:drawing>
          <wp:inline distT="0" distB="0" distL="0" distR="0">
            <wp:extent cx="2933700" cy="2152650"/>
            <wp:effectExtent l="0" t="0" r="0" b="0"/>
            <wp:docPr id="2" name="Рисунок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gr_05.jpg"/>
                    <pic:cNvPicPr/>
                  </pic:nvPicPr>
                  <pic:blipFill>
                    <a:blip r:embed="rId7" cstate="print"/>
                    <a:stretch>
                      <a:fillRect/>
                    </a:stretch>
                  </pic:blipFill>
                  <pic:spPr>
                    <a:xfrm>
                      <a:off x="0" y="0"/>
                      <a:ext cx="2933700" cy="2152650"/>
                    </a:xfrm>
                    <a:prstGeom prst="rect">
                      <a:avLst/>
                    </a:prstGeom>
                    <a:ln>
                      <a:noFill/>
                    </a:ln>
                    <a:effectLst>
                      <a:softEdge rad="112500"/>
                    </a:effectLst>
                  </pic:spPr>
                </pic:pic>
              </a:graphicData>
            </a:graphic>
          </wp:inline>
        </w:drawing>
      </w:r>
    </w:p>
    <w:p w:rsidR="003E4478" w:rsidRDefault="003E4478" w:rsidP="00E417E8">
      <w:pPr>
        <w:spacing w:after="0" w:line="240" w:lineRule="auto"/>
        <w:jc w:val="center"/>
        <w:rPr>
          <w:rStyle w:val="titlemain21"/>
          <w:rFonts w:ascii="Cambria" w:hAnsi="Cambria"/>
          <w:color w:val="auto"/>
          <w:sz w:val="28"/>
          <w:szCs w:val="28"/>
        </w:rPr>
      </w:pPr>
    </w:p>
    <w:p w:rsidR="003E4478" w:rsidRDefault="003E4478" w:rsidP="00E417E8">
      <w:pPr>
        <w:spacing w:after="0" w:line="240" w:lineRule="auto"/>
        <w:jc w:val="center"/>
        <w:rPr>
          <w:rStyle w:val="titlemain21"/>
          <w:rFonts w:ascii="Cambria" w:hAnsi="Cambria"/>
          <w:color w:val="auto"/>
          <w:sz w:val="28"/>
          <w:szCs w:val="28"/>
        </w:rPr>
      </w:pPr>
    </w:p>
    <w:p w:rsidR="003E4478" w:rsidRDefault="003E4478" w:rsidP="00E417E8">
      <w:pPr>
        <w:spacing w:after="0" w:line="240" w:lineRule="auto"/>
        <w:jc w:val="center"/>
        <w:rPr>
          <w:rStyle w:val="titlemain21"/>
          <w:rFonts w:ascii="Cambria" w:hAnsi="Cambria"/>
          <w:color w:val="auto"/>
          <w:sz w:val="28"/>
          <w:szCs w:val="28"/>
        </w:rPr>
      </w:pPr>
    </w:p>
    <w:p w:rsidR="003E4478" w:rsidRDefault="003E4478" w:rsidP="00E417E8">
      <w:pPr>
        <w:spacing w:after="0" w:line="240" w:lineRule="auto"/>
        <w:jc w:val="center"/>
        <w:rPr>
          <w:rStyle w:val="titlemain21"/>
          <w:rFonts w:ascii="Cambria" w:hAnsi="Cambria"/>
          <w:color w:val="auto"/>
          <w:sz w:val="28"/>
          <w:szCs w:val="28"/>
        </w:rPr>
      </w:pPr>
    </w:p>
    <w:p w:rsidR="003E4478" w:rsidRDefault="003E4478" w:rsidP="00E417E8">
      <w:pPr>
        <w:spacing w:after="0" w:line="240" w:lineRule="auto"/>
        <w:jc w:val="center"/>
        <w:rPr>
          <w:rStyle w:val="titlemain21"/>
          <w:rFonts w:ascii="Cambria" w:hAnsi="Cambria"/>
          <w:color w:val="auto"/>
          <w:sz w:val="28"/>
          <w:szCs w:val="28"/>
        </w:rPr>
      </w:pPr>
    </w:p>
    <w:p w:rsidR="003E4478" w:rsidRDefault="003E4478" w:rsidP="00E417E8">
      <w:pPr>
        <w:spacing w:after="0" w:line="240" w:lineRule="auto"/>
        <w:jc w:val="center"/>
        <w:rPr>
          <w:rStyle w:val="titlemain21"/>
          <w:rFonts w:ascii="Cambria" w:hAnsi="Cambria"/>
          <w:color w:val="auto"/>
          <w:sz w:val="28"/>
          <w:szCs w:val="28"/>
        </w:rPr>
      </w:pPr>
    </w:p>
    <w:p w:rsidR="000512D7" w:rsidRDefault="000512D7" w:rsidP="00E417E8">
      <w:pPr>
        <w:spacing w:after="0" w:line="240" w:lineRule="auto"/>
        <w:jc w:val="center"/>
        <w:rPr>
          <w:rStyle w:val="titlemain21"/>
          <w:rFonts w:ascii="Cambria" w:hAnsi="Cambria"/>
          <w:color w:val="auto"/>
          <w:sz w:val="28"/>
          <w:szCs w:val="28"/>
        </w:rPr>
      </w:pPr>
      <w:bookmarkStart w:id="0" w:name="_GoBack"/>
      <w:bookmarkEnd w:id="0"/>
    </w:p>
    <w:p w:rsidR="003E4478" w:rsidRPr="00386CE9" w:rsidRDefault="003E4478" w:rsidP="00E417E8">
      <w:pPr>
        <w:spacing w:after="0" w:line="240" w:lineRule="auto"/>
        <w:jc w:val="center"/>
        <w:rPr>
          <w:rFonts w:ascii="Arial" w:hAnsi="Arial" w:cs="Arial"/>
          <w:sz w:val="24"/>
        </w:rPr>
      </w:pPr>
      <w:r w:rsidRPr="00386CE9">
        <w:rPr>
          <w:rStyle w:val="titlemain21"/>
          <w:color w:val="auto"/>
          <w:sz w:val="24"/>
          <w:szCs w:val="22"/>
        </w:rPr>
        <w:lastRenderedPageBreak/>
        <w:t>Экстренное вмешательство при агрессивных проявлениях детей</w:t>
      </w:r>
    </w:p>
    <w:p w:rsidR="003E4478" w:rsidRPr="00386CE9" w:rsidRDefault="003E4478" w:rsidP="00EA4F9D">
      <w:pPr>
        <w:spacing w:after="0" w:line="240" w:lineRule="auto"/>
        <w:jc w:val="center"/>
        <w:rPr>
          <w:rFonts w:ascii="Arial" w:hAnsi="Arial" w:cs="Arial"/>
          <w:sz w:val="20"/>
        </w:rPr>
      </w:pPr>
    </w:p>
    <w:p w:rsidR="003E4478" w:rsidRPr="00386CE9" w:rsidRDefault="003E4478" w:rsidP="00EA4F9D">
      <w:pPr>
        <w:spacing w:after="0" w:line="240" w:lineRule="auto"/>
        <w:jc w:val="both"/>
        <w:rPr>
          <w:rFonts w:ascii="Arial" w:hAnsi="Arial" w:cs="Arial"/>
          <w:sz w:val="20"/>
        </w:rPr>
      </w:pPr>
      <w:r w:rsidRPr="00386CE9">
        <w:rPr>
          <w:rFonts w:ascii="Arial" w:hAnsi="Arial" w:cs="Arial"/>
          <w:sz w:val="20"/>
        </w:rPr>
        <w:t>В ряде случаев при проявлениях детской или подростковой агрессии требуется срочное вмешательство взрослых. Следующие правила экстренного вмешательства позволят в конфликтной ситуации обеспечить позитивное разрешение конфликтов.</w:t>
      </w:r>
    </w:p>
    <w:p w:rsidR="003E4478" w:rsidRPr="00386CE9" w:rsidRDefault="003E4478" w:rsidP="00EA4F9D">
      <w:pPr>
        <w:spacing w:after="0" w:line="240" w:lineRule="auto"/>
        <w:jc w:val="both"/>
        <w:rPr>
          <w:rFonts w:ascii="Arial" w:hAnsi="Arial" w:cs="Arial"/>
          <w:sz w:val="20"/>
        </w:rPr>
      </w:pPr>
      <w:r w:rsidRPr="00386CE9">
        <w:rPr>
          <w:rFonts w:ascii="Arial" w:hAnsi="Arial" w:cs="Arial"/>
          <w:b/>
          <w:bCs/>
          <w:sz w:val="20"/>
        </w:rPr>
        <w:t>1. Спокойное отношение в случае незначительной агрессии.</w:t>
      </w:r>
    </w:p>
    <w:p w:rsidR="003E4478" w:rsidRDefault="003E4478" w:rsidP="00EA4F9D">
      <w:pPr>
        <w:spacing w:after="0" w:line="240" w:lineRule="auto"/>
        <w:jc w:val="both"/>
        <w:rPr>
          <w:rFonts w:ascii="Arial" w:hAnsi="Arial" w:cs="Arial"/>
          <w:sz w:val="20"/>
        </w:rPr>
      </w:pPr>
      <w:r w:rsidRPr="00386CE9">
        <w:rPr>
          <w:rFonts w:ascii="Arial" w:hAnsi="Arial" w:cs="Arial"/>
          <w:sz w:val="20"/>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3E4478" w:rsidRPr="00386CE9" w:rsidRDefault="003E4478" w:rsidP="00EA4F9D">
      <w:pPr>
        <w:spacing w:after="0" w:line="240" w:lineRule="auto"/>
        <w:jc w:val="both"/>
        <w:rPr>
          <w:rFonts w:ascii="Arial" w:hAnsi="Arial" w:cs="Arial"/>
          <w:sz w:val="20"/>
        </w:rPr>
      </w:pPr>
    </w:p>
    <w:p w:rsidR="003E4478" w:rsidRPr="00386CE9" w:rsidRDefault="003E4478" w:rsidP="00EA4F9D">
      <w:pPr>
        <w:spacing w:after="0" w:line="240" w:lineRule="auto"/>
        <w:jc w:val="both"/>
        <w:rPr>
          <w:rFonts w:ascii="Arial" w:hAnsi="Arial" w:cs="Arial"/>
          <w:sz w:val="20"/>
        </w:rPr>
      </w:pPr>
      <w:r w:rsidRPr="00386CE9">
        <w:rPr>
          <w:rFonts w:ascii="Arial" w:hAnsi="Arial" w:cs="Arial"/>
          <w:b/>
          <w:bCs/>
          <w:sz w:val="20"/>
        </w:rPr>
        <w:t>2. Акцентирование внимания на поступках (поведении), а не на личности.</w:t>
      </w:r>
    </w:p>
    <w:p w:rsidR="003E4478" w:rsidRDefault="003E4478" w:rsidP="00EA4F9D">
      <w:pPr>
        <w:spacing w:after="0" w:line="240" w:lineRule="auto"/>
        <w:jc w:val="both"/>
        <w:rPr>
          <w:rFonts w:ascii="Arial" w:hAnsi="Arial" w:cs="Arial"/>
          <w:sz w:val="20"/>
        </w:rPr>
      </w:pPr>
      <w:r w:rsidRPr="00386CE9">
        <w:rPr>
          <w:rFonts w:ascii="Arial" w:hAnsi="Arial" w:cs="Arial"/>
          <w:sz w:val="20"/>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3E4478" w:rsidRPr="00386CE9" w:rsidRDefault="003E4478" w:rsidP="00EA4F9D">
      <w:pPr>
        <w:spacing w:after="0" w:line="240" w:lineRule="auto"/>
        <w:jc w:val="both"/>
        <w:rPr>
          <w:rFonts w:ascii="Arial" w:hAnsi="Arial" w:cs="Arial"/>
          <w:sz w:val="20"/>
        </w:rPr>
      </w:pPr>
    </w:p>
    <w:p w:rsidR="003E4478" w:rsidRPr="00386CE9" w:rsidRDefault="003E4478" w:rsidP="00EA4F9D">
      <w:pPr>
        <w:spacing w:after="0" w:line="240" w:lineRule="auto"/>
        <w:jc w:val="both"/>
        <w:rPr>
          <w:rFonts w:ascii="Arial" w:hAnsi="Arial" w:cs="Arial"/>
          <w:sz w:val="20"/>
        </w:rPr>
      </w:pPr>
      <w:r w:rsidRPr="00386CE9">
        <w:rPr>
          <w:rFonts w:ascii="Arial" w:hAnsi="Arial" w:cs="Arial"/>
          <w:b/>
          <w:bCs/>
          <w:sz w:val="20"/>
        </w:rPr>
        <w:t>3. Контроль над собственными негативными эмоциями.</w:t>
      </w:r>
    </w:p>
    <w:p w:rsidR="003E4478" w:rsidRDefault="003E4478" w:rsidP="00EA4F9D">
      <w:pPr>
        <w:spacing w:after="0" w:line="240" w:lineRule="auto"/>
        <w:jc w:val="both"/>
        <w:rPr>
          <w:rFonts w:ascii="Arial" w:hAnsi="Arial" w:cs="Arial"/>
          <w:sz w:val="20"/>
        </w:rPr>
      </w:pPr>
      <w:r w:rsidRPr="00386CE9">
        <w:rPr>
          <w:rFonts w:ascii="Arial" w:hAnsi="Arial" w:cs="Arial"/>
          <w:sz w:val="20"/>
        </w:rPr>
        <w:t xml:space="preserve">Воспитателям необходимо очень тщательно контролировать свои негативные эмоции в ситуации взаимодействия с агрессивными детьми. Когда взрослый человек управляет своими отрицательными эмоциями, то он не подкрепляет </w:t>
      </w:r>
      <w:r w:rsidRPr="00386CE9">
        <w:rPr>
          <w:rFonts w:ascii="Arial" w:hAnsi="Arial" w:cs="Arial"/>
          <w:sz w:val="20"/>
        </w:rPr>
        <w:lastRenderedPageBreak/>
        <w:t>агрессивное поведение ребенка, сохраняет с ним хорошие отношения и демонстрирует, как нужно взаимодействовать с агрессивным человеком.</w:t>
      </w:r>
    </w:p>
    <w:p w:rsidR="003E4478" w:rsidRPr="00386CE9" w:rsidRDefault="003E4478" w:rsidP="00EA4F9D">
      <w:pPr>
        <w:spacing w:after="0" w:line="240" w:lineRule="auto"/>
        <w:jc w:val="both"/>
        <w:rPr>
          <w:rFonts w:ascii="Arial" w:hAnsi="Arial" w:cs="Arial"/>
          <w:sz w:val="20"/>
        </w:rPr>
      </w:pPr>
    </w:p>
    <w:p w:rsidR="003E4478" w:rsidRPr="00386CE9" w:rsidRDefault="003E4478" w:rsidP="00EA4F9D">
      <w:pPr>
        <w:spacing w:after="0" w:line="240" w:lineRule="auto"/>
        <w:jc w:val="both"/>
        <w:rPr>
          <w:rFonts w:ascii="Arial" w:hAnsi="Arial" w:cs="Arial"/>
          <w:sz w:val="20"/>
        </w:rPr>
      </w:pPr>
      <w:r w:rsidRPr="00386CE9">
        <w:rPr>
          <w:rFonts w:ascii="Arial" w:hAnsi="Arial" w:cs="Arial"/>
          <w:b/>
          <w:bCs/>
          <w:sz w:val="20"/>
        </w:rPr>
        <w:t>4. Снижение напряжения ситуации.</w:t>
      </w:r>
    </w:p>
    <w:p w:rsidR="003E4478" w:rsidRPr="00386CE9" w:rsidRDefault="003E4478" w:rsidP="00EA4F9D">
      <w:pPr>
        <w:spacing w:after="0" w:line="240" w:lineRule="auto"/>
        <w:jc w:val="both"/>
        <w:rPr>
          <w:rFonts w:ascii="Arial" w:hAnsi="Arial" w:cs="Arial"/>
          <w:sz w:val="20"/>
        </w:rPr>
      </w:pPr>
      <w:r w:rsidRPr="00386CE9">
        <w:rPr>
          <w:rFonts w:ascii="Arial" w:hAnsi="Arial" w:cs="Arial"/>
          <w:sz w:val="20"/>
        </w:rPr>
        <w:t xml:space="preserve">Основная задача взрослого, сталкивающегося с детско-подростковой агрессией - уменьшить напряжение ситуации. Типичными </w:t>
      </w:r>
      <w:r w:rsidRPr="00386CE9">
        <w:rPr>
          <w:rFonts w:ascii="Arial" w:hAnsi="Arial" w:cs="Arial"/>
          <w:sz w:val="20"/>
          <w:u w:val="single"/>
        </w:rPr>
        <w:t>неправильными</w:t>
      </w:r>
      <w:r w:rsidRPr="00386CE9">
        <w:rPr>
          <w:rFonts w:ascii="Arial" w:hAnsi="Arial" w:cs="Arial"/>
          <w:sz w:val="20"/>
        </w:rPr>
        <w:t xml:space="preserve"> действиями взрослого, усиливающими напряжение и агрессию, являются:</w:t>
      </w:r>
    </w:p>
    <w:p w:rsidR="003E4478" w:rsidRPr="00386CE9" w:rsidRDefault="003E4478" w:rsidP="00EA4F9D">
      <w:pPr>
        <w:spacing w:after="0" w:line="240" w:lineRule="auto"/>
        <w:jc w:val="both"/>
        <w:rPr>
          <w:rFonts w:ascii="Arial" w:hAnsi="Arial" w:cs="Arial"/>
          <w:sz w:val="20"/>
        </w:rPr>
      </w:pPr>
      <w:r w:rsidRPr="00386CE9">
        <w:rPr>
          <w:rFonts w:ascii="Arial" w:hAnsi="Arial" w:cs="Arial"/>
          <w:sz w:val="20"/>
        </w:rPr>
        <w:t>- повышение голоса, изменение тона на угрожающий;</w:t>
      </w:r>
    </w:p>
    <w:p w:rsidR="003E4478" w:rsidRPr="00386CE9" w:rsidRDefault="003E4478" w:rsidP="00EA4F9D">
      <w:pPr>
        <w:spacing w:after="0" w:line="240" w:lineRule="auto"/>
        <w:jc w:val="both"/>
        <w:rPr>
          <w:rFonts w:ascii="Arial" w:hAnsi="Arial" w:cs="Arial"/>
          <w:sz w:val="20"/>
        </w:rPr>
      </w:pPr>
      <w:r w:rsidRPr="00386CE9">
        <w:rPr>
          <w:rFonts w:ascii="Arial" w:hAnsi="Arial" w:cs="Arial"/>
          <w:sz w:val="20"/>
        </w:rPr>
        <w:t>- демонстрация власти ("Будет так, как я скажу");</w:t>
      </w:r>
    </w:p>
    <w:p w:rsidR="003E4478" w:rsidRPr="00386CE9" w:rsidRDefault="003E4478" w:rsidP="00EA4F9D">
      <w:pPr>
        <w:spacing w:after="0" w:line="240" w:lineRule="auto"/>
        <w:jc w:val="both"/>
        <w:rPr>
          <w:rFonts w:ascii="Arial" w:hAnsi="Arial" w:cs="Arial"/>
          <w:sz w:val="20"/>
        </w:rPr>
      </w:pPr>
      <w:r w:rsidRPr="00386CE9">
        <w:rPr>
          <w:rFonts w:ascii="Arial" w:hAnsi="Arial" w:cs="Arial"/>
          <w:sz w:val="20"/>
        </w:rPr>
        <w:t>- агрессивные позы и жесты: сжатые челюсти, перекрещенные или сцепленные руки, разговор "сквозь зубы";</w:t>
      </w:r>
    </w:p>
    <w:p w:rsidR="003E4478" w:rsidRPr="00386CE9" w:rsidRDefault="003E4478" w:rsidP="00EA4F9D">
      <w:pPr>
        <w:spacing w:after="0" w:line="240" w:lineRule="auto"/>
        <w:jc w:val="both"/>
        <w:rPr>
          <w:rFonts w:ascii="Arial" w:hAnsi="Arial" w:cs="Arial"/>
          <w:sz w:val="20"/>
        </w:rPr>
      </w:pPr>
      <w:r w:rsidRPr="00386CE9">
        <w:rPr>
          <w:rFonts w:ascii="Arial" w:hAnsi="Arial" w:cs="Arial"/>
          <w:sz w:val="20"/>
        </w:rPr>
        <w:t>- сарказм, насмешки, высмеивание и передразнивание;</w:t>
      </w:r>
    </w:p>
    <w:p w:rsidR="003E4478" w:rsidRPr="00386CE9" w:rsidRDefault="003E4478" w:rsidP="00EA4F9D">
      <w:pPr>
        <w:spacing w:after="0" w:line="240" w:lineRule="auto"/>
        <w:jc w:val="both"/>
        <w:rPr>
          <w:rFonts w:ascii="Arial" w:hAnsi="Arial" w:cs="Arial"/>
          <w:sz w:val="20"/>
        </w:rPr>
      </w:pPr>
      <w:r w:rsidRPr="00386CE9">
        <w:rPr>
          <w:rFonts w:ascii="Arial" w:hAnsi="Arial" w:cs="Arial"/>
          <w:sz w:val="20"/>
        </w:rPr>
        <w:t>- использование физической силы;</w:t>
      </w:r>
    </w:p>
    <w:p w:rsidR="003E4478" w:rsidRPr="00386CE9" w:rsidRDefault="003E4478" w:rsidP="00EA4F9D">
      <w:pPr>
        <w:spacing w:after="0" w:line="240" w:lineRule="auto"/>
        <w:jc w:val="both"/>
        <w:rPr>
          <w:rFonts w:ascii="Arial" w:hAnsi="Arial" w:cs="Arial"/>
          <w:sz w:val="20"/>
        </w:rPr>
      </w:pPr>
      <w:r w:rsidRPr="00386CE9">
        <w:rPr>
          <w:rFonts w:ascii="Arial" w:hAnsi="Arial" w:cs="Arial"/>
          <w:sz w:val="20"/>
        </w:rPr>
        <w:t>- втягивание в конфликт посторонних людей;</w:t>
      </w:r>
    </w:p>
    <w:p w:rsidR="003E4478" w:rsidRPr="00386CE9" w:rsidRDefault="003E4478" w:rsidP="00EA4F9D">
      <w:pPr>
        <w:spacing w:after="0" w:line="240" w:lineRule="auto"/>
        <w:jc w:val="both"/>
        <w:rPr>
          <w:rFonts w:ascii="Arial" w:hAnsi="Arial" w:cs="Arial"/>
          <w:sz w:val="20"/>
        </w:rPr>
      </w:pPr>
      <w:r w:rsidRPr="00386CE9">
        <w:rPr>
          <w:rFonts w:ascii="Arial" w:hAnsi="Arial" w:cs="Arial"/>
          <w:sz w:val="20"/>
        </w:rPr>
        <w:t>- нотации, проповеди, "чтение морали",</w:t>
      </w:r>
    </w:p>
    <w:p w:rsidR="003E4478" w:rsidRPr="00386CE9" w:rsidRDefault="003E4478" w:rsidP="00EA4F9D">
      <w:pPr>
        <w:spacing w:after="0" w:line="240" w:lineRule="auto"/>
        <w:jc w:val="both"/>
        <w:rPr>
          <w:rFonts w:ascii="Arial" w:hAnsi="Arial" w:cs="Arial"/>
          <w:sz w:val="20"/>
        </w:rPr>
      </w:pPr>
      <w:r w:rsidRPr="00386CE9">
        <w:rPr>
          <w:rFonts w:ascii="Arial" w:hAnsi="Arial" w:cs="Arial"/>
          <w:sz w:val="20"/>
        </w:rPr>
        <w:t>- наказания или угрозы наказания;</w:t>
      </w:r>
    </w:p>
    <w:p w:rsidR="003E4478" w:rsidRPr="00386CE9" w:rsidRDefault="003E4478" w:rsidP="00EA4F9D">
      <w:pPr>
        <w:spacing w:after="0" w:line="240" w:lineRule="auto"/>
        <w:jc w:val="both"/>
        <w:rPr>
          <w:rFonts w:ascii="Arial" w:hAnsi="Arial" w:cs="Arial"/>
          <w:sz w:val="20"/>
        </w:rPr>
      </w:pPr>
      <w:r w:rsidRPr="00386CE9">
        <w:rPr>
          <w:rFonts w:ascii="Arial" w:hAnsi="Arial" w:cs="Arial"/>
          <w:sz w:val="20"/>
        </w:rPr>
        <w:t>- сравнение ребенка с другими детьми - не в его пользу;</w:t>
      </w:r>
    </w:p>
    <w:p w:rsidR="003E4478" w:rsidRPr="00386CE9" w:rsidRDefault="003E4478" w:rsidP="00EA4F9D">
      <w:pPr>
        <w:spacing w:after="0" w:line="240" w:lineRule="auto"/>
        <w:jc w:val="both"/>
        <w:rPr>
          <w:rFonts w:ascii="Arial" w:hAnsi="Arial" w:cs="Arial"/>
          <w:sz w:val="20"/>
        </w:rPr>
      </w:pPr>
      <w:r w:rsidRPr="00386CE9">
        <w:rPr>
          <w:rFonts w:ascii="Arial" w:hAnsi="Arial" w:cs="Arial"/>
          <w:sz w:val="20"/>
        </w:rPr>
        <w:t>- команды, жесткие требования, давление;</w:t>
      </w:r>
    </w:p>
    <w:p w:rsidR="003E4478" w:rsidRPr="00386CE9" w:rsidRDefault="003E4478" w:rsidP="00EA4F9D">
      <w:pPr>
        <w:spacing w:after="0" w:line="240" w:lineRule="auto"/>
        <w:jc w:val="both"/>
        <w:rPr>
          <w:rFonts w:ascii="Arial" w:hAnsi="Arial" w:cs="Arial"/>
          <w:sz w:val="20"/>
        </w:rPr>
      </w:pPr>
      <w:r w:rsidRPr="00386CE9">
        <w:rPr>
          <w:rFonts w:ascii="Arial" w:hAnsi="Arial" w:cs="Arial"/>
          <w:sz w:val="20"/>
        </w:rPr>
        <w:t>- оправдания, подкуп, награды.</w:t>
      </w:r>
    </w:p>
    <w:p w:rsidR="003E4478" w:rsidRDefault="003E4478" w:rsidP="00EA4F9D">
      <w:pPr>
        <w:spacing w:after="0" w:line="240" w:lineRule="auto"/>
        <w:jc w:val="both"/>
        <w:rPr>
          <w:rFonts w:ascii="Arial" w:hAnsi="Arial" w:cs="Arial"/>
          <w:sz w:val="20"/>
        </w:rPr>
      </w:pPr>
      <w:r w:rsidRPr="00386CE9">
        <w:rPr>
          <w:rFonts w:ascii="Arial" w:hAnsi="Arial" w:cs="Arial"/>
          <w:sz w:val="20"/>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3E4478" w:rsidRPr="00386CE9" w:rsidRDefault="003E4478" w:rsidP="00EA4F9D">
      <w:pPr>
        <w:spacing w:after="0" w:line="240" w:lineRule="auto"/>
        <w:jc w:val="both"/>
        <w:rPr>
          <w:rFonts w:ascii="Arial" w:hAnsi="Arial" w:cs="Arial"/>
          <w:sz w:val="20"/>
        </w:rPr>
      </w:pPr>
    </w:p>
    <w:p w:rsidR="003E4478" w:rsidRPr="00386CE9" w:rsidRDefault="003E4478" w:rsidP="00EA4F9D">
      <w:pPr>
        <w:spacing w:after="0" w:line="240" w:lineRule="auto"/>
        <w:jc w:val="both"/>
        <w:rPr>
          <w:rFonts w:ascii="Arial" w:hAnsi="Arial" w:cs="Arial"/>
          <w:sz w:val="20"/>
        </w:rPr>
      </w:pPr>
      <w:r w:rsidRPr="00386CE9">
        <w:rPr>
          <w:rFonts w:ascii="Arial" w:hAnsi="Arial" w:cs="Arial"/>
          <w:b/>
          <w:bCs/>
          <w:sz w:val="20"/>
        </w:rPr>
        <w:t>5. Обсуждение проступка.</w:t>
      </w:r>
    </w:p>
    <w:p w:rsidR="003E4478" w:rsidRPr="00386CE9" w:rsidRDefault="003E4478" w:rsidP="00EA4F9D">
      <w:pPr>
        <w:spacing w:after="0" w:line="240" w:lineRule="auto"/>
        <w:jc w:val="both"/>
        <w:rPr>
          <w:rFonts w:ascii="Arial" w:hAnsi="Arial" w:cs="Arial"/>
          <w:sz w:val="20"/>
        </w:rPr>
      </w:pPr>
      <w:r w:rsidRPr="00386CE9">
        <w:rPr>
          <w:rFonts w:ascii="Arial" w:hAnsi="Arial" w:cs="Arial"/>
          <w:sz w:val="20"/>
        </w:rPr>
        <w:t>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3E4478" w:rsidRPr="00386CE9" w:rsidRDefault="003E4478" w:rsidP="00EA4F9D">
      <w:pPr>
        <w:spacing w:after="0" w:line="240" w:lineRule="auto"/>
        <w:jc w:val="both"/>
        <w:rPr>
          <w:rFonts w:ascii="Arial" w:hAnsi="Arial" w:cs="Arial"/>
          <w:b/>
          <w:bCs/>
          <w:sz w:val="20"/>
        </w:rPr>
      </w:pPr>
      <w:r w:rsidRPr="00386CE9">
        <w:rPr>
          <w:rFonts w:ascii="Arial" w:hAnsi="Arial" w:cs="Arial"/>
          <w:b/>
          <w:bCs/>
          <w:sz w:val="20"/>
        </w:rPr>
        <w:lastRenderedPageBreak/>
        <w:t>6. Сохранение положительной репутации ребенка.</w:t>
      </w:r>
    </w:p>
    <w:p w:rsidR="003E4478" w:rsidRPr="00386CE9" w:rsidRDefault="003E4478" w:rsidP="00EA4F9D">
      <w:pPr>
        <w:spacing w:after="0" w:line="240" w:lineRule="auto"/>
        <w:jc w:val="both"/>
        <w:rPr>
          <w:rFonts w:ascii="Arial" w:hAnsi="Arial" w:cs="Arial"/>
          <w:sz w:val="20"/>
        </w:rPr>
      </w:pPr>
      <w:r w:rsidRPr="00386CE9">
        <w:rPr>
          <w:rFonts w:ascii="Arial" w:hAnsi="Arial" w:cs="Arial"/>
          <w:sz w:val="20"/>
        </w:rPr>
        <w:t>Для сохранения положительной репутации целесообразно:</w:t>
      </w:r>
    </w:p>
    <w:p w:rsidR="003E4478" w:rsidRPr="00386CE9" w:rsidRDefault="003E4478" w:rsidP="00EA4F9D">
      <w:pPr>
        <w:spacing w:after="0" w:line="240" w:lineRule="auto"/>
        <w:jc w:val="both"/>
        <w:rPr>
          <w:rFonts w:ascii="Arial" w:hAnsi="Arial" w:cs="Arial"/>
          <w:sz w:val="20"/>
        </w:rPr>
      </w:pPr>
      <w:r w:rsidRPr="00386CE9">
        <w:rPr>
          <w:rFonts w:ascii="Arial" w:hAnsi="Arial" w:cs="Arial"/>
          <w:sz w:val="20"/>
        </w:rPr>
        <w:t>- публично минимизировать вину подростка ("Ты неважно себя чувствуешь", "Ты не хотел его обидеть"), но в беседе с глазу на глаз показать истину;</w:t>
      </w:r>
    </w:p>
    <w:p w:rsidR="003E4478" w:rsidRPr="00386CE9" w:rsidRDefault="003E4478" w:rsidP="00EA4F9D">
      <w:pPr>
        <w:spacing w:after="0" w:line="240" w:lineRule="auto"/>
        <w:jc w:val="both"/>
        <w:rPr>
          <w:rFonts w:ascii="Arial" w:hAnsi="Arial" w:cs="Arial"/>
          <w:sz w:val="20"/>
        </w:rPr>
      </w:pPr>
      <w:r w:rsidRPr="00386CE9">
        <w:rPr>
          <w:rFonts w:ascii="Arial" w:hAnsi="Arial" w:cs="Arial"/>
          <w:sz w:val="20"/>
        </w:rPr>
        <w:t>- не требовать полного подчинения, позволить подростку/ребенку выполнить ваше требование по-своему;</w:t>
      </w:r>
    </w:p>
    <w:p w:rsidR="003E4478" w:rsidRPr="00386CE9" w:rsidRDefault="003E4478" w:rsidP="00EA4F9D">
      <w:pPr>
        <w:spacing w:after="0" w:line="240" w:lineRule="auto"/>
        <w:jc w:val="both"/>
        <w:rPr>
          <w:rFonts w:ascii="Arial" w:hAnsi="Arial" w:cs="Arial"/>
          <w:sz w:val="20"/>
        </w:rPr>
      </w:pPr>
      <w:r w:rsidRPr="00386CE9">
        <w:rPr>
          <w:rFonts w:ascii="Arial" w:hAnsi="Arial" w:cs="Arial"/>
          <w:sz w:val="20"/>
        </w:rPr>
        <w:t>- предложить ребенку компромисс, договор с взаимными уступками.</w:t>
      </w:r>
    </w:p>
    <w:p w:rsidR="003E4478" w:rsidRDefault="003E4478" w:rsidP="00EA4F9D">
      <w:pPr>
        <w:spacing w:after="0" w:line="240" w:lineRule="auto"/>
        <w:jc w:val="both"/>
        <w:rPr>
          <w:rFonts w:ascii="Arial" w:hAnsi="Arial" w:cs="Arial"/>
          <w:sz w:val="20"/>
        </w:rPr>
      </w:pPr>
      <w:r w:rsidRPr="00386CE9">
        <w:rPr>
          <w:rFonts w:ascii="Arial" w:hAnsi="Arial" w:cs="Arial"/>
          <w:sz w:val="20"/>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3E4478" w:rsidRPr="00386CE9" w:rsidRDefault="003E4478" w:rsidP="00EA4F9D">
      <w:pPr>
        <w:spacing w:after="0" w:line="240" w:lineRule="auto"/>
        <w:jc w:val="both"/>
        <w:rPr>
          <w:rFonts w:ascii="Arial" w:hAnsi="Arial" w:cs="Arial"/>
          <w:sz w:val="20"/>
        </w:rPr>
      </w:pPr>
    </w:p>
    <w:p w:rsidR="003E4478" w:rsidRPr="00386CE9" w:rsidRDefault="003E4478" w:rsidP="00EA4F9D">
      <w:pPr>
        <w:spacing w:after="0" w:line="240" w:lineRule="auto"/>
        <w:jc w:val="both"/>
        <w:rPr>
          <w:rFonts w:ascii="Arial" w:hAnsi="Arial" w:cs="Arial"/>
          <w:sz w:val="20"/>
        </w:rPr>
      </w:pPr>
      <w:r w:rsidRPr="00386CE9">
        <w:rPr>
          <w:rFonts w:ascii="Arial" w:hAnsi="Arial" w:cs="Arial"/>
          <w:b/>
          <w:bCs/>
          <w:sz w:val="20"/>
        </w:rPr>
        <w:t>7. Демонстрация модели неагрессивного поведения.</w:t>
      </w:r>
    </w:p>
    <w:p w:rsidR="003E4478" w:rsidRPr="00386CE9" w:rsidRDefault="003E4478" w:rsidP="00EA4F9D">
      <w:pPr>
        <w:spacing w:after="0" w:line="240" w:lineRule="auto"/>
        <w:jc w:val="both"/>
        <w:rPr>
          <w:rFonts w:ascii="Arial" w:hAnsi="Arial" w:cs="Arial"/>
          <w:sz w:val="20"/>
        </w:rPr>
      </w:pPr>
      <w:r w:rsidRPr="00386CE9">
        <w:rPr>
          <w:rFonts w:ascii="Arial" w:hAnsi="Arial" w:cs="Arial"/>
          <w:sz w:val="20"/>
        </w:rP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3E4478" w:rsidRPr="00386CE9" w:rsidRDefault="003E4478" w:rsidP="00386CE9">
      <w:pPr>
        <w:pStyle w:val="a4"/>
        <w:numPr>
          <w:ilvl w:val="0"/>
          <w:numId w:val="6"/>
        </w:numPr>
        <w:spacing w:after="0" w:line="240" w:lineRule="auto"/>
        <w:ind w:left="284" w:hanging="284"/>
        <w:jc w:val="both"/>
        <w:rPr>
          <w:rFonts w:ascii="Arial" w:hAnsi="Arial" w:cs="Arial"/>
          <w:sz w:val="20"/>
        </w:rPr>
      </w:pPr>
      <w:r w:rsidRPr="00386CE9">
        <w:rPr>
          <w:rFonts w:ascii="Arial" w:hAnsi="Arial" w:cs="Arial"/>
          <w:sz w:val="20"/>
        </w:rPr>
        <w:t>пауза, дающая возможность ребенку успокоиться;</w:t>
      </w:r>
    </w:p>
    <w:p w:rsidR="003E4478" w:rsidRPr="00386CE9" w:rsidRDefault="003E4478" w:rsidP="00386CE9">
      <w:pPr>
        <w:pStyle w:val="a4"/>
        <w:numPr>
          <w:ilvl w:val="0"/>
          <w:numId w:val="6"/>
        </w:numPr>
        <w:spacing w:after="0" w:line="240" w:lineRule="auto"/>
        <w:ind w:left="284" w:hanging="284"/>
        <w:jc w:val="both"/>
        <w:rPr>
          <w:rFonts w:ascii="Arial" w:hAnsi="Arial" w:cs="Arial"/>
          <w:sz w:val="20"/>
        </w:rPr>
      </w:pPr>
      <w:r w:rsidRPr="00386CE9">
        <w:rPr>
          <w:rFonts w:ascii="Arial" w:hAnsi="Arial" w:cs="Arial"/>
          <w:sz w:val="20"/>
        </w:rPr>
        <w:t>внушение спокойствия невербальными средствами;</w:t>
      </w:r>
    </w:p>
    <w:p w:rsidR="003E4478" w:rsidRPr="00386CE9" w:rsidRDefault="003E4478" w:rsidP="00386CE9">
      <w:pPr>
        <w:pStyle w:val="a4"/>
        <w:numPr>
          <w:ilvl w:val="0"/>
          <w:numId w:val="6"/>
        </w:numPr>
        <w:spacing w:after="0" w:line="240" w:lineRule="auto"/>
        <w:ind w:left="284" w:hanging="284"/>
        <w:jc w:val="both"/>
        <w:rPr>
          <w:rFonts w:ascii="Arial" w:hAnsi="Arial" w:cs="Arial"/>
          <w:sz w:val="20"/>
        </w:rPr>
      </w:pPr>
      <w:r w:rsidRPr="00386CE9">
        <w:rPr>
          <w:rFonts w:ascii="Arial" w:hAnsi="Arial" w:cs="Arial"/>
          <w:sz w:val="20"/>
        </w:rPr>
        <w:t>прояснение ситуации с помощью наводящих вопросов;</w:t>
      </w:r>
    </w:p>
    <w:p w:rsidR="003E4478" w:rsidRPr="00386CE9" w:rsidRDefault="003E4478" w:rsidP="00386CE9">
      <w:pPr>
        <w:pStyle w:val="a4"/>
        <w:numPr>
          <w:ilvl w:val="0"/>
          <w:numId w:val="6"/>
        </w:numPr>
        <w:spacing w:after="0" w:line="240" w:lineRule="auto"/>
        <w:ind w:left="284" w:hanging="284"/>
        <w:jc w:val="both"/>
        <w:rPr>
          <w:rFonts w:ascii="Arial" w:hAnsi="Arial" w:cs="Arial"/>
          <w:sz w:val="20"/>
        </w:rPr>
      </w:pPr>
      <w:r w:rsidRPr="00386CE9">
        <w:rPr>
          <w:rFonts w:ascii="Arial" w:hAnsi="Arial" w:cs="Arial"/>
          <w:sz w:val="20"/>
        </w:rPr>
        <w:t>использование юмора;</w:t>
      </w:r>
    </w:p>
    <w:p w:rsidR="003E4478" w:rsidRPr="00386CE9" w:rsidRDefault="003E4478" w:rsidP="00386CE9">
      <w:pPr>
        <w:pStyle w:val="a4"/>
        <w:numPr>
          <w:ilvl w:val="0"/>
          <w:numId w:val="6"/>
        </w:numPr>
        <w:spacing w:after="0" w:line="240" w:lineRule="auto"/>
        <w:ind w:left="284" w:hanging="284"/>
        <w:jc w:val="both"/>
        <w:rPr>
          <w:rFonts w:ascii="Arial" w:hAnsi="Arial" w:cs="Arial"/>
          <w:sz w:val="20"/>
        </w:rPr>
      </w:pPr>
      <w:r w:rsidRPr="00386CE9">
        <w:rPr>
          <w:rFonts w:ascii="Arial" w:hAnsi="Arial" w:cs="Arial"/>
          <w:sz w:val="20"/>
        </w:rPr>
        <w:t>признание чувств ребенка.</w:t>
      </w:r>
    </w:p>
    <w:p w:rsidR="003E4478" w:rsidRDefault="003E4478" w:rsidP="00EA4F9D">
      <w:pPr>
        <w:spacing w:after="0" w:line="240" w:lineRule="auto"/>
        <w:jc w:val="both"/>
        <w:rPr>
          <w:rFonts w:ascii="Arial" w:hAnsi="Arial" w:cs="Arial"/>
          <w:sz w:val="20"/>
        </w:rPr>
      </w:pPr>
      <w:r w:rsidRPr="00386CE9">
        <w:rPr>
          <w:rFonts w:ascii="Arial" w:hAnsi="Arial" w:cs="Arial"/>
          <w:sz w:val="20"/>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3E4478" w:rsidRPr="00EA4F9D" w:rsidRDefault="003E4478" w:rsidP="00EA4F9D">
      <w:pPr>
        <w:spacing w:after="0" w:line="240" w:lineRule="auto"/>
        <w:jc w:val="both"/>
        <w:rPr>
          <w:rFonts w:ascii="Cambria" w:hAnsi="Cambria" w:cs="Arial"/>
          <w:sz w:val="28"/>
          <w:szCs w:val="28"/>
        </w:rPr>
      </w:pPr>
      <w:r w:rsidRPr="00EA4F9D">
        <w:rPr>
          <w:rFonts w:ascii="Cambria" w:hAnsi="Cambria" w:cs="Arial"/>
          <w:sz w:val="28"/>
          <w:szCs w:val="28"/>
        </w:rPr>
        <w:br/>
      </w:r>
    </w:p>
    <w:p w:rsidR="003E4478" w:rsidRDefault="003E4478" w:rsidP="00D54AFE">
      <w:pPr>
        <w:spacing w:after="0" w:line="240" w:lineRule="auto"/>
        <w:rPr>
          <w:rFonts w:ascii="Times New Roman" w:hAnsi="Times New Roman"/>
          <w:sz w:val="28"/>
          <w:szCs w:val="28"/>
        </w:rPr>
      </w:pPr>
    </w:p>
    <w:p w:rsidR="003E4478" w:rsidRPr="00D54AFE" w:rsidRDefault="003E4478" w:rsidP="00D54AFE">
      <w:pPr>
        <w:spacing w:after="0" w:line="240" w:lineRule="auto"/>
        <w:rPr>
          <w:rFonts w:ascii="Times New Roman" w:hAnsi="Times New Roman"/>
          <w:sz w:val="28"/>
          <w:szCs w:val="28"/>
        </w:rPr>
      </w:pPr>
    </w:p>
    <w:p w:rsidR="003E4478" w:rsidRPr="00D54AFE" w:rsidRDefault="003E4478" w:rsidP="00D54AFE">
      <w:pPr>
        <w:spacing w:after="0" w:line="240" w:lineRule="auto"/>
        <w:rPr>
          <w:rFonts w:ascii="Times New Roman" w:hAnsi="Times New Roman"/>
          <w:sz w:val="28"/>
          <w:szCs w:val="28"/>
        </w:rPr>
      </w:pPr>
    </w:p>
    <w:sectPr w:rsidR="003E4478" w:rsidRPr="00D54AFE" w:rsidSect="008D265E">
      <w:pgSz w:w="16838" w:h="11906" w:orient="landscape"/>
      <w:pgMar w:top="567" w:right="567" w:bottom="567"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BE1"/>
    <w:multiLevelType w:val="multilevel"/>
    <w:tmpl w:val="6384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63385"/>
    <w:multiLevelType w:val="hybridMultilevel"/>
    <w:tmpl w:val="F5508364"/>
    <w:lvl w:ilvl="0" w:tplc="A050B54E">
      <w:numFmt w:val="bullet"/>
      <w:lvlText w:val="•"/>
      <w:lvlJc w:val="left"/>
      <w:pPr>
        <w:ind w:left="1264" w:hanging="55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8EE1DCD"/>
    <w:multiLevelType w:val="hybridMultilevel"/>
    <w:tmpl w:val="D16EFDF4"/>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A03FE7"/>
    <w:multiLevelType w:val="hybridMultilevel"/>
    <w:tmpl w:val="92F66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8D4C2C"/>
    <w:multiLevelType w:val="hybridMultilevel"/>
    <w:tmpl w:val="F844F3F8"/>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3E3CDE"/>
    <w:multiLevelType w:val="hybridMultilevel"/>
    <w:tmpl w:val="507C37E4"/>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086D1D"/>
    <w:multiLevelType w:val="hybridMultilevel"/>
    <w:tmpl w:val="7638CB2E"/>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9781C"/>
    <w:rsid w:val="000512D7"/>
    <w:rsid w:val="001553A0"/>
    <w:rsid w:val="002A0548"/>
    <w:rsid w:val="00310D26"/>
    <w:rsid w:val="00386CE9"/>
    <w:rsid w:val="003E4478"/>
    <w:rsid w:val="003F706A"/>
    <w:rsid w:val="00412DB4"/>
    <w:rsid w:val="0049258C"/>
    <w:rsid w:val="00611F3E"/>
    <w:rsid w:val="00630F12"/>
    <w:rsid w:val="00725637"/>
    <w:rsid w:val="0079496D"/>
    <w:rsid w:val="007D7A36"/>
    <w:rsid w:val="00885D9D"/>
    <w:rsid w:val="00887E20"/>
    <w:rsid w:val="00892024"/>
    <w:rsid w:val="008D265E"/>
    <w:rsid w:val="008D371B"/>
    <w:rsid w:val="00901F7E"/>
    <w:rsid w:val="009343E3"/>
    <w:rsid w:val="00AA0DA7"/>
    <w:rsid w:val="00B132A7"/>
    <w:rsid w:val="00B42C62"/>
    <w:rsid w:val="00BD0C7D"/>
    <w:rsid w:val="00CE2200"/>
    <w:rsid w:val="00D54AFE"/>
    <w:rsid w:val="00D9781C"/>
    <w:rsid w:val="00DF0C52"/>
    <w:rsid w:val="00E417E8"/>
    <w:rsid w:val="00EA4F9D"/>
    <w:rsid w:val="00F614D2"/>
    <w:rsid w:val="00FA4A92"/>
    <w:rsid w:val="00FB5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9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5F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itlemain21">
    <w:name w:val="titlemain21"/>
    <w:basedOn w:val="a0"/>
    <w:uiPriority w:val="99"/>
    <w:rsid w:val="001553A0"/>
    <w:rPr>
      <w:rFonts w:ascii="Arial" w:hAnsi="Arial" w:cs="Arial"/>
      <w:b/>
      <w:bCs/>
      <w:color w:val="660066"/>
      <w:sz w:val="20"/>
      <w:szCs w:val="20"/>
    </w:rPr>
  </w:style>
  <w:style w:type="paragraph" w:styleId="a4">
    <w:name w:val="List Paragraph"/>
    <w:basedOn w:val="a"/>
    <w:uiPriority w:val="99"/>
    <w:qFormat/>
    <w:rsid w:val="0079496D"/>
    <w:pPr>
      <w:ind w:left="720"/>
      <w:contextualSpacing/>
    </w:pPr>
  </w:style>
  <w:style w:type="paragraph" w:styleId="a5">
    <w:name w:val="Balloon Text"/>
    <w:basedOn w:val="a"/>
    <w:link w:val="a6"/>
    <w:uiPriority w:val="99"/>
    <w:semiHidden/>
    <w:rsid w:val="00E417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E41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9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5F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itlemain21">
    <w:name w:val="titlemain21"/>
    <w:basedOn w:val="a0"/>
    <w:uiPriority w:val="99"/>
    <w:rsid w:val="001553A0"/>
    <w:rPr>
      <w:rFonts w:ascii="Arial" w:hAnsi="Arial" w:cs="Arial"/>
      <w:b/>
      <w:bCs/>
      <w:color w:val="660066"/>
      <w:sz w:val="20"/>
      <w:szCs w:val="20"/>
    </w:rPr>
  </w:style>
  <w:style w:type="paragraph" w:styleId="a4">
    <w:name w:val="List Paragraph"/>
    <w:basedOn w:val="a"/>
    <w:uiPriority w:val="99"/>
    <w:qFormat/>
    <w:rsid w:val="0079496D"/>
    <w:pPr>
      <w:ind w:left="720"/>
      <w:contextualSpacing/>
    </w:pPr>
  </w:style>
  <w:style w:type="paragraph" w:styleId="a5">
    <w:name w:val="Balloon Text"/>
    <w:basedOn w:val="a"/>
    <w:link w:val="a6"/>
    <w:uiPriority w:val="99"/>
    <w:semiHidden/>
    <w:rsid w:val="00E417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E41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4709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психолог</cp:lastModifiedBy>
  <cp:revision>4</cp:revision>
  <cp:lastPrinted>2021-11-22T00:17:00Z</cp:lastPrinted>
  <dcterms:created xsi:type="dcterms:W3CDTF">2017-10-18T08:08:00Z</dcterms:created>
  <dcterms:modified xsi:type="dcterms:W3CDTF">2021-11-22T00:18:00Z</dcterms:modified>
</cp:coreProperties>
</file>