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1" w:rsidRDefault="00C56AF3" w:rsidP="00E02407">
      <w:pPr>
        <w:pStyle w:val="1"/>
        <w:spacing w:before="72" w:line="242" w:lineRule="auto"/>
        <w:ind w:left="2185" w:right="1622" w:hanging="457"/>
      </w:pPr>
      <w:r>
        <w:t xml:space="preserve">Формы промежуточной аттестации </w:t>
      </w:r>
      <w:proofErr w:type="gramStart"/>
      <w:r>
        <w:t>обучающихся</w:t>
      </w:r>
      <w:proofErr w:type="gramEnd"/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A92881" w:rsidRDefault="00E02407" w:rsidP="00E02407">
      <w:pPr>
        <w:pStyle w:val="a3"/>
        <w:spacing w:before="6"/>
        <w:ind w:left="0" w:firstLine="0"/>
        <w:jc w:val="left"/>
        <w:rPr>
          <w:b/>
          <w:sz w:val="27"/>
        </w:rPr>
      </w:pPr>
      <w:r w:rsidRPr="00E02407">
        <w:rPr>
          <w:b/>
          <w:szCs w:val="22"/>
        </w:rPr>
        <w:t>МБОУ СОШ №1 сельского поселения «Село Троицкое» Нанайского муниципального района Хабаровского края</w:t>
      </w:r>
    </w:p>
    <w:p w:rsidR="00C56AF3" w:rsidRDefault="00C56AF3" w:rsidP="00C56AF3">
      <w:pPr>
        <w:pStyle w:val="a3"/>
        <w:ind w:right="122"/>
      </w:pPr>
      <w:r>
        <w:t xml:space="preserve">В соответствии со статьей 28 Федерального закона от 29 декабря 2012 г. N 273-ФЗ "Об образовании в Российской Федерации" (далее - Федеральный закон) осуществление текущего контроля успеваемости и промежуточной аттестации обучающихся относится к компетенции образовательной организации. </w:t>
      </w:r>
      <w:proofErr w:type="gramStart"/>
      <w:r>
        <w:t>Образовательные организации устанавливают формы, периодичность и порядок их проведения; ведут индивидуальный учет результатов освоения обучающимися образовательных программ, а также хранят в архивах информацию об этих результатах на бумажных и (или) электронных носителях</w:t>
      </w:r>
      <w:r>
        <w:t xml:space="preserve"> (Письмо Минпросвещения России от 13.01.2023 № 03-49).</w:t>
      </w:r>
      <w:r w:rsidRPr="00C56AF3">
        <w:rPr>
          <w:rFonts w:ascii="Arial" w:hAnsi="Arial" w:cs="Arial"/>
          <w:caps/>
          <w:color w:val="FFFFFF"/>
          <w:kern w:val="3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aps/>
          <w:color w:val="FFFFFF"/>
          <w:kern w:val="36"/>
          <w:sz w:val="24"/>
          <w:szCs w:val="24"/>
          <w:lang w:eastAsia="ru-RU"/>
        </w:rPr>
        <w:t>((</w:t>
      </w:r>
      <w:proofErr w:type="gramEnd"/>
    </w:p>
    <w:p w:rsidR="00A92881" w:rsidRDefault="00C56AF3" w:rsidP="00C56AF3">
      <w:pPr>
        <w:pStyle w:val="a3"/>
        <w:ind w:right="122"/>
      </w:pPr>
      <w:r>
        <w:t xml:space="preserve">Внедрение обновленных федеральных государственных образовательных стандартов начального общего, основного общего и среднего общего образования (далее - ФГОС общего образования), федеральных основных общеобразовательных программ актуализировало необходимость введения единых подходов к системе оценивания достижения </w:t>
      </w:r>
      <w:proofErr w:type="gramStart"/>
      <w:r>
        <w:t>обучающимися</w:t>
      </w:r>
      <w:proofErr w:type="gramEnd"/>
      <w:r>
        <w:t xml:space="preserve"> планируемых результатов освоения программ соответствующего уровня образования.</w:t>
      </w:r>
      <w: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 w:rsidR="00E02407" w:rsidRPr="00E02407">
        <w:t xml:space="preserve">МБОУ СОШ №1 сельского поселения «Село Троицкое» Нанайского муниципального района Хабаровского края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требований ФГОС НОО и в соответствии с Положением 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периодичности, порядке текущего контроля успеваемости и 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t xml:space="preserve"> обучающихся </w:t>
      </w:r>
      <w:r w:rsidR="00E02407" w:rsidRPr="00E02407">
        <w:t>МБОУ СОШ №1 сельского поселения «Село Троицкое» Нанайского муниципального района Хабаровского края</w:t>
      </w:r>
      <w:r>
        <w:t>.</w:t>
      </w:r>
    </w:p>
    <w:p w:rsidR="00A92881" w:rsidRDefault="00C56AF3">
      <w:pPr>
        <w:pStyle w:val="a3"/>
        <w:ind w:right="125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внутришкольный</w:t>
      </w:r>
      <w:proofErr w:type="spellEnd"/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определённого временного</w:t>
      </w:r>
      <w:r>
        <w:rPr>
          <w:spacing w:val="-3"/>
        </w:rPr>
        <w:t xml:space="preserve"> </w:t>
      </w:r>
      <w:r>
        <w:t>промежутка</w:t>
      </w:r>
      <w:r>
        <w:rPr>
          <w:spacing w:val="-1"/>
        </w:rPr>
        <w:t xml:space="preserve"> </w:t>
      </w:r>
      <w:r>
        <w:t>(четверть, год).</w:t>
      </w:r>
    </w:p>
    <w:p w:rsidR="00A92881" w:rsidRDefault="00C56AF3">
      <w:pPr>
        <w:pStyle w:val="1"/>
        <w:spacing w:line="321" w:lineRule="exact"/>
        <w:jc w:val="both"/>
        <w:rPr>
          <w:b w:val="0"/>
        </w:rPr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b w:val="0"/>
        </w:rPr>
        <w:t>:</w:t>
      </w:r>
    </w:p>
    <w:p w:rsidR="00A92881" w:rsidRDefault="00C56AF3">
      <w:pPr>
        <w:pStyle w:val="a4"/>
        <w:numPr>
          <w:ilvl w:val="0"/>
          <w:numId w:val="3"/>
        </w:numPr>
        <w:tabs>
          <w:tab w:val="left" w:pos="1074"/>
        </w:tabs>
        <w:ind w:right="130" w:firstLine="566"/>
        <w:rPr>
          <w:sz w:val="28"/>
        </w:rPr>
      </w:pPr>
      <w:r>
        <w:rPr>
          <w:sz w:val="28"/>
        </w:rPr>
        <w:t>установление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62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6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навыков;</w:t>
      </w:r>
    </w:p>
    <w:p w:rsidR="00A92881" w:rsidRDefault="00C56AF3">
      <w:pPr>
        <w:pStyle w:val="a4"/>
        <w:numPr>
          <w:ilvl w:val="0"/>
          <w:numId w:val="3"/>
        </w:numPr>
        <w:tabs>
          <w:tab w:val="left" w:pos="1074"/>
          <w:tab w:val="left" w:pos="3207"/>
          <w:tab w:val="left" w:pos="4420"/>
          <w:tab w:val="left" w:pos="5821"/>
          <w:tab w:val="left" w:pos="7932"/>
        </w:tabs>
        <w:ind w:right="125" w:firstLine="566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этого</w:t>
      </w:r>
      <w:r>
        <w:rPr>
          <w:sz w:val="28"/>
        </w:rPr>
        <w:tab/>
        <w:t>уровня</w:t>
      </w:r>
      <w:r>
        <w:rPr>
          <w:sz w:val="28"/>
        </w:rPr>
        <w:tab/>
        <w:t>требованиям</w:t>
      </w:r>
      <w:r>
        <w:rPr>
          <w:sz w:val="28"/>
        </w:rPr>
        <w:tab/>
      </w:r>
      <w:r>
        <w:rPr>
          <w:spacing w:val="-1"/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стандарта;</w:t>
      </w:r>
    </w:p>
    <w:p w:rsidR="00A92881" w:rsidRDefault="00C56AF3">
      <w:pPr>
        <w:pStyle w:val="a4"/>
        <w:numPr>
          <w:ilvl w:val="0"/>
          <w:numId w:val="3"/>
        </w:numPr>
        <w:tabs>
          <w:tab w:val="left" w:pos="1074"/>
        </w:tabs>
        <w:ind w:right="127" w:firstLine="566"/>
        <w:rPr>
          <w:sz w:val="28"/>
        </w:rPr>
      </w:pPr>
      <w:r>
        <w:rPr>
          <w:sz w:val="28"/>
        </w:rPr>
        <w:t>соответствие</w:t>
      </w:r>
      <w:r>
        <w:rPr>
          <w:spacing w:val="3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основной образовательной программы;</w:t>
      </w:r>
    </w:p>
    <w:p w:rsidR="00A92881" w:rsidRDefault="00C56AF3">
      <w:pPr>
        <w:pStyle w:val="a4"/>
        <w:numPr>
          <w:ilvl w:val="0"/>
          <w:numId w:val="3"/>
        </w:numPr>
        <w:tabs>
          <w:tab w:val="left" w:pos="1074"/>
        </w:tabs>
        <w:spacing w:line="341" w:lineRule="exact"/>
        <w:ind w:left="1074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A92881" w:rsidRDefault="00C56AF3">
      <w:pPr>
        <w:pStyle w:val="a4"/>
        <w:numPr>
          <w:ilvl w:val="0"/>
          <w:numId w:val="3"/>
        </w:numPr>
        <w:tabs>
          <w:tab w:val="left" w:pos="1074"/>
          <w:tab w:val="left" w:pos="2417"/>
          <w:tab w:val="left" w:pos="4114"/>
          <w:tab w:val="left" w:pos="5383"/>
          <w:tab w:val="left" w:pos="6793"/>
          <w:tab w:val="left" w:pos="7187"/>
          <w:tab w:val="left" w:pos="8410"/>
        </w:tabs>
        <w:ind w:right="130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выполнения</w:t>
      </w:r>
      <w:r>
        <w:rPr>
          <w:sz w:val="28"/>
        </w:rPr>
        <w:tab/>
        <w:t>учебных</w:t>
      </w:r>
      <w:r>
        <w:rPr>
          <w:sz w:val="28"/>
        </w:rPr>
        <w:tab/>
        <w:t>программ</w:t>
      </w:r>
      <w:r>
        <w:rPr>
          <w:sz w:val="28"/>
        </w:rPr>
        <w:tab/>
        <w:t>и</w:t>
      </w:r>
      <w:r>
        <w:rPr>
          <w:sz w:val="28"/>
        </w:rPr>
        <w:tab/>
        <w:t>рабочих</w:t>
      </w:r>
      <w:r>
        <w:rPr>
          <w:sz w:val="28"/>
        </w:rPr>
        <w:tab/>
      </w:r>
      <w:r>
        <w:rPr>
          <w:spacing w:val="-1"/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учителя.</w:t>
      </w:r>
    </w:p>
    <w:p w:rsidR="00A92881" w:rsidRDefault="00C56AF3">
      <w:pPr>
        <w:pStyle w:val="a3"/>
        <w:spacing w:line="322" w:lineRule="exact"/>
        <w:ind w:left="788" w:firstLine="0"/>
      </w:pPr>
      <w:r>
        <w:t>Годовая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проводится,</w:t>
      </w:r>
      <w:r>
        <w:rPr>
          <w:spacing w:val="-5"/>
        </w:rPr>
        <w:t xml:space="preserve"> </w:t>
      </w:r>
      <w:r>
        <w:t>начиная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класса.</w:t>
      </w:r>
    </w:p>
    <w:p w:rsidR="00A92881" w:rsidRDefault="00C56AF3">
      <w:pPr>
        <w:pStyle w:val="a3"/>
        <w:ind w:right="126" w:firstLine="566"/>
      </w:pPr>
      <w:r>
        <w:t>Текущий контроль и промежуточная аттестация обучающихся 1 класса</w:t>
      </w:r>
      <w:r>
        <w:rPr>
          <w:spacing w:val="1"/>
        </w:rPr>
        <w:t xml:space="preserve"> </w:t>
      </w:r>
      <w:r>
        <w:lastRenderedPageBreak/>
        <w:t>проводятся без фиксации их достижений в электронном журнале, личных</w:t>
      </w:r>
      <w:r>
        <w:rPr>
          <w:spacing w:val="1"/>
        </w:rPr>
        <w:t xml:space="preserve"> </w:t>
      </w:r>
      <w:r>
        <w:t xml:space="preserve">делах и тетрадях. Успешность освоения </w:t>
      </w:r>
      <w:proofErr w:type="gramStart"/>
      <w:r>
        <w:t>обучающимися</w:t>
      </w:r>
      <w:proofErr w:type="gramEnd"/>
      <w:r>
        <w:t xml:space="preserve"> 1 класса части ООП</w:t>
      </w:r>
      <w:r>
        <w:rPr>
          <w:spacing w:val="1"/>
        </w:rPr>
        <w:t xml:space="preserve"> </w:t>
      </w:r>
      <w:r>
        <w:t>НОО по учебным предметам, курсам характеризуется качественной оценкой,</w:t>
      </w:r>
      <w:r>
        <w:rPr>
          <w:spacing w:val="1"/>
        </w:rPr>
        <w:t xml:space="preserve"> </w:t>
      </w:r>
      <w:r>
        <w:t xml:space="preserve">фиксирование которой осуществляется учителем в </w:t>
      </w:r>
      <w:r>
        <w:t>Листах наблюдений по</w:t>
      </w:r>
      <w:r>
        <w:rPr>
          <w:spacing w:val="1"/>
        </w:rPr>
        <w:t xml:space="preserve"> </w:t>
      </w:r>
      <w:r>
        <w:t>предметам.</w:t>
      </w:r>
    </w:p>
    <w:p w:rsidR="00A92881" w:rsidRDefault="00C56AF3">
      <w:pPr>
        <w:pStyle w:val="a3"/>
        <w:tabs>
          <w:tab w:val="left" w:pos="6425"/>
        </w:tabs>
        <w:spacing w:before="1"/>
        <w:ind w:right="129" w:firstLine="566"/>
      </w:pPr>
      <w:r>
        <w:t xml:space="preserve">Фиксация    </w:t>
      </w:r>
      <w:r>
        <w:rPr>
          <w:spacing w:val="39"/>
        </w:rPr>
        <w:t xml:space="preserve"> </w:t>
      </w:r>
      <w:r>
        <w:t xml:space="preserve">предметных    </w:t>
      </w:r>
      <w:r>
        <w:rPr>
          <w:spacing w:val="38"/>
        </w:rPr>
        <w:t xml:space="preserve"> </w:t>
      </w:r>
      <w:r>
        <w:t>результатов</w:t>
      </w:r>
      <w:r>
        <w:tab/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proofErr w:type="gramStart"/>
      <w:r>
        <w:t>аттестации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системе.</w:t>
      </w:r>
    </w:p>
    <w:p w:rsidR="00A92881" w:rsidRDefault="00C56AF3">
      <w:pPr>
        <w:pStyle w:val="a3"/>
        <w:ind w:right="125"/>
      </w:pPr>
      <w:r>
        <w:rPr>
          <w:b/>
        </w:rPr>
        <w:t xml:space="preserve">Плановая промежуточная аттестация </w:t>
      </w:r>
      <w:r>
        <w:t>носит обязательный характер</w:t>
      </w:r>
      <w:r>
        <w:rPr>
          <w:spacing w:val="1"/>
        </w:rPr>
        <w:t xml:space="preserve"> </w:t>
      </w:r>
      <w:r>
        <w:t xml:space="preserve">для учащихся </w:t>
      </w:r>
      <w:r>
        <w:t>школы, к ней относится четвертная, полугодовая и 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1"/>
        </w:rPr>
        <w:t xml:space="preserve"> </w:t>
      </w:r>
      <w:r>
        <w:t>аттестация, которая включает:</w:t>
      </w:r>
    </w:p>
    <w:p w:rsidR="00A92881" w:rsidRDefault="00C56AF3">
      <w:pPr>
        <w:pStyle w:val="a3"/>
        <w:ind w:right="123"/>
      </w:pPr>
      <w:r>
        <w:rPr>
          <w:u w:val="single"/>
        </w:rPr>
        <w:t>Стартовый (предварительный) контроль</w:t>
      </w:r>
      <w:r>
        <w:t xml:space="preserve"> -</w:t>
      </w:r>
      <w:r>
        <w:rPr>
          <w:spacing w:val="1"/>
        </w:rPr>
        <w:t xml:space="preserve"> </w:t>
      </w:r>
      <w:r>
        <w:t xml:space="preserve">осуществляется </w:t>
      </w:r>
      <w:proofErr w:type="gramStart"/>
      <w:r>
        <w:t>в начале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разделов).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57"/>
        </w:rPr>
        <w:t xml:space="preserve"> </w:t>
      </w:r>
      <w:r>
        <w:t>характер.</w:t>
      </w:r>
      <w:r>
        <w:rPr>
          <w:spacing w:val="56"/>
        </w:rPr>
        <w:t xml:space="preserve"> </w:t>
      </w:r>
      <w:r>
        <w:t>Цель</w:t>
      </w:r>
      <w:r>
        <w:rPr>
          <w:spacing w:val="55"/>
        </w:rPr>
        <w:t xml:space="preserve"> </w:t>
      </w:r>
      <w:r>
        <w:t>стартового</w:t>
      </w:r>
      <w:r>
        <w:rPr>
          <w:spacing w:val="57"/>
        </w:rPr>
        <w:t xml:space="preserve"> </w:t>
      </w:r>
      <w:r>
        <w:t>контроля:</w:t>
      </w:r>
      <w:r>
        <w:rPr>
          <w:spacing w:val="57"/>
        </w:rPr>
        <w:t xml:space="preserve"> </w:t>
      </w:r>
      <w:r>
        <w:t>зафиксировать</w:t>
      </w:r>
    </w:p>
    <w:p w:rsidR="00A92881" w:rsidRDefault="00C56AF3">
      <w:pPr>
        <w:pStyle w:val="a3"/>
        <w:spacing w:before="67" w:line="242" w:lineRule="auto"/>
        <w:ind w:right="133" w:firstLine="0"/>
      </w:pPr>
      <w:r>
        <w:t>начальный уровень подготовки ученика, имеющиеся у него знания, умения 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деятельностью.</w:t>
      </w:r>
    </w:p>
    <w:p w:rsidR="00A92881" w:rsidRDefault="00C56AF3">
      <w:pPr>
        <w:pStyle w:val="a3"/>
        <w:ind w:right="122"/>
      </w:pPr>
      <w:r>
        <w:rPr>
          <w:u w:val="single"/>
        </w:rPr>
        <w:t>Полугодовой (четвертной) промежуточный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1"/>
        </w:rPr>
        <w:t xml:space="preserve"> </w:t>
      </w:r>
      <w:r>
        <w:t>- проводи</w:t>
      </w:r>
      <w:r>
        <w:t>тся по</w:t>
      </w:r>
      <w:r>
        <w:rPr>
          <w:spacing w:val="-67"/>
        </w:rPr>
        <w:t xml:space="preserve"> </w:t>
      </w:r>
      <w:r>
        <w:t>итогам полугодия (четверти), обеспечивает оперативное управление 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 предметных знаний и метапредметных результатов обучающихся за</w:t>
      </w:r>
      <w:r>
        <w:rPr>
          <w:spacing w:val="-67"/>
        </w:rPr>
        <w:t xml:space="preserve"> </w:t>
      </w:r>
      <w:r>
        <w:t>четверть</w:t>
      </w:r>
      <w:r>
        <w:rPr>
          <w:spacing w:val="-5"/>
        </w:rPr>
        <w:t xml:space="preserve"> </w:t>
      </w:r>
      <w:r>
        <w:t>или полугодие.</w:t>
      </w:r>
    </w:p>
    <w:p w:rsidR="00A92881" w:rsidRDefault="00C56AF3">
      <w:pPr>
        <w:pStyle w:val="a3"/>
        <w:ind w:right="126"/>
      </w:pPr>
      <w:r>
        <w:rPr>
          <w:u w:val="single"/>
        </w:rPr>
        <w:t>Годовой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промежут</w:t>
      </w:r>
      <w:r>
        <w:rPr>
          <w:u w:val="single"/>
        </w:rPr>
        <w:t>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1"/>
          <w:u w:val="single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A92881" w:rsidRDefault="00C56AF3">
      <w:pPr>
        <w:pStyle w:val="a3"/>
        <w:ind w:right="131"/>
      </w:pPr>
      <w:r>
        <w:rPr>
          <w:u w:val="single"/>
        </w:rPr>
        <w:t>Контроль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динамики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индивидуальных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достижений</w:t>
      </w:r>
      <w:r>
        <w:rPr>
          <w:spacing w:val="1"/>
        </w:rPr>
        <w:t xml:space="preserve"> </w:t>
      </w:r>
      <w:r>
        <w:t>(система</w:t>
      </w:r>
      <w:r>
        <w:rPr>
          <w:spacing w:val="-1"/>
        </w:rPr>
        <w:t xml:space="preserve"> </w:t>
      </w:r>
      <w:r>
        <w:t>накопительной оценки</w:t>
      </w:r>
      <w:r>
        <w:rPr>
          <w:spacing w:val="-2"/>
        </w:rPr>
        <w:t xml:space="preserve"> </w:t>
      </w:r>
      <w:r>
        <w:t>портфолио).</w:t>
      </w:r>
    </w:p>
    <w:p w:rsidR="00A92881" w:rsidRDefault="00C56AF3">
      <w:pPr>
        <w:ind w:left="222" w:right="123" w:firstLine="851"/>
        <w:jc w:val="both"/>
        <w:rPr>
          <w:sz w:val="28"/>
        </w:rPr>
      </w:pPr>
      <w:r>
        <w:rPr>
          <w:b/>
          <w:sz w:val="28"/>
        </w:rPr>
        <w:t>Внеплановая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промежуточная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основаниям:</w:t>
      </w:r>
    </w:p>
    <w:p w:rsidR="00A92881" w:rsidRDefault="00C56AF3">
      <w:pPr>
        <w:pStyle w:val="a4"/>
        <w:numPr>
          <w:ilvl w:val="0"/>
          <w:numId w:val="2"/>
        </w:numPr>
        <w:tabs>
          <w:tab w:val="left" w:pos="1247"/>
        </w:tabs>
        <w:ind w:right="130" w:firstLine="851"/>
        <w:rPr>
          <w:sz w:val="28"/>
        </w:rPr>
      </w:pPr>
      <w:r>
        <w:rPr>
          <w:sz w:val="28"/>
        </w:rPr>
        <w:t>вынужденный</w:t>
      </w:r>
      <w:r>
        <w:rPr>
          <w:spacing w:val="3"/>
          <w:sz w:val="28"/>
        </w:rPr>
        <w:t xml:space="preserve"> </w:t>
      </w:r>
      <w:r>
        <w:rPr>
          <w:sz w:val="28"/>
        </w:rPr>
        <w:t>отъезд</w:t>
      </w:r>
      <w:r>
        <w:rPr>
          <w:spacing w:val="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(по</w:t>
      </w:r>
      <w:r>
        <w:rPr>
          <w:spacing w:val="4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A92881" w:rsidRDefault="00C56AF3">
      <w:pPr>
        <w:pStyle w:val="a4"/>
        <w:numPr>
          <w:ilvl w:val="0"/>
          <w:numId w:val="2"/>
        </w:numPr>
        <w:tabs>
          <w:tab w:val="left" w:pos="1276"/>
        </w:tabs>
        <w:ind w:right="129" w:firstLine="851"/>
        <w:rPr>
          <w:sz w:val="28"/>
        </w:rPr>
      </w:pP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незапланированное</w:t>
      </w:r>
      <w:r>
        <w:rPr>
          <w:spacing w:val="32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32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A92881" w:rsidRDefault="00C56AF3">
      <w:pPr>
        <w:pStyle w:val="a4"/>
        <w:numPr>
          <w:ilvl w:val="0"/>
          <w:numId w:val="2"/>
        </w:numPr>
        <w:tabs>
          <w:tab w:val="left" w:pos="1238"/>
        </w:tabs>
        <w:spacing w:line="321" w:lineRule="exact"/>
        <w:ind w:left="1237" w:hanging="164"/>
        <w:rPr>
          <w:sz w:val="28"/>
        </w:rPr>
      </w:pPr>
      <w:r>
        <w:rPr>
          <w:sz w:val="28"/>
        </w:rPr>
        <w:t>внешняя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A92881" w:rsidRDefault="00C56AF3">
      <w:pPr>
        <w:spacing w:line="242" w:lineRule="auto"/>
        <w:ind w:left="222" w:right="125" w:firstLine="851"/>
        <w:jc w:val="both"/>
        <w:rPr>
          <w:b/>
          <w:sz w:val="28"/>
        </w:rPr>
      </w:pPr>
      <w:proofErr w:type="gramStart"/>
      <w:r>
        <w:rPr>
          <w:sz w:val="28"/>
        </w:rPr>
        <w:t>Промежуточная аттестация обучающихся предполагает 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 и 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осуществляться 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письменной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формах.</w:t>
      </w:r>
      <w:proofErr w:type="gramEnd"/>
    </w:p>
    <w:p w:rsidR="00A92881" w:rsidRDefault="00C56AF3">
      <w:pPr>
        <w:ind w:left="222" w:right="129" w:firstLine="851"/>
        <w:jc w:val="both"/>
        <w:rPr>
          <w:i/>
          <w:sz w:val="28"/>
        </w:rPr>
      </w:pPr>
      <w:r>
        <w:rPr>
          <w:b/>
          <w:sz w:val="28"/>
        </w:rPr>
        <w:t>Письменно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i/>
          <w:sz w:val="28"/>
        </w:rPr>
        <w:t>тандартизированных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диктантов,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сочинений,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изложений,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тестирования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др.):</w:t>
      </w:r>
    </w:p>
    <w:p w:rsidR="00A92881" w:rsidRDefault="00C56AF3">
      <w:pPr>
        <w:pStyle w:val="a3"/>
        <w:ind w:right="123"/>
      </w:pPr>
      <w:r>
        <w:rPr>
          <w:u w:val="single"/>
        </w:rPr>
        <w:t>диагностические контрольные работы</w:t>
      </w:r>
      <w:r>
        <w:t xml:space="preserve"> проводятся в начале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актуальный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 работы анализируются учителем и ученика</w:t>
      </w:r>
      <w:r>
        <w:t>ми, оценки результатов</w:t>
      </w:r>
      <w:r>
        <w:rPr>
          <w:spacing w:val="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классном</w:t>
      </w:r>
      <w:r>
        <w:rPr>
          <w:spacing w:val="28"/>
        </w:rPr>
        <w:t xml:space="preserve"> </w:t>
      </w:r>
      <w:r>
        <w:t>журнале</w:t>
      </w:r>
      <w:r>
        <w:rPr>
          <w:spacing w:val="28"/>
        </w:rPr>
        <w:t xml:space="preserve"> </w:t>
      </w:r>
      <w:r>
        <w:t>фиксируется,</w:t>
      </w:r>
      <w:r>
        <w:rPr>
          <w:spacing w:val="28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учитываются</w:t>
      </w:r>
      <w:r>
        <w:rPr>
          <w:spacing w:val="26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выставлении</w:t>
      </w:r>
      <w:r>
        <w:rPr>
          <w:spacing w:val="26"/>
        </w:rPr>
        <w:t xml:space="preserve"> </w:t>
      </w:r>
      <w:r>
        <w:t>оценки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68"/>
        </w:rPr>
        <w:t xml:space="preserve"> </w:t>
      </w:r>
      <w:r>
        <w:t>портфолио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A92881" w:rsidRDefault="00C56AF3">
      <w:pPr>
        <w:pStyle w:val="a3"/>
        <w:ind w:right="125"/>
      </w:pPr>
      <w:proofErr w:type="gramStart"/>
      <w:r>
        <w:rPr>
          <w:u w:val="single"/>
        </w:rPr>
        <w:t>тематическая</w:t>
      </w:r>
      <w:proofErr w:type="gramEnd"/>
      <w:r>
        <w:rPr>
          <w:u w:val="single"/>
        </w:rPr>
        <w:t xml:space="preserve"> контрольная (проверочная) работа, </w:t>
      </w:r>
      <w:r>
        <w:t>проводится по ранее</w:t>
      </w:r>
      <w:r>
        <w:rPr>
          <w:spacing w:val="1"/>
        </w:rPr>
        <w:t xml:space="preserve"> </w:t>
      </w:r>
      <w:r>
        <w:t>изученной теме, в ходе изучения следующей темы в соответствии с рабочей</w:t>
      </w:r>
      <w:r>
        <w:rPr>
          <w:spacing w:val="1"/>
        </w:rPr>
        <w:t xml:space="preserve"> </w:t>
      </w:r>
      <w:r>
        <w:t>программой учителя.</w:t>
      </w:r>
      <w:r>
        <w:rPr>
          <w:spacing w:val="1"/>
        </w:rPr>
        <w:t xml:space="preserve"> </w:t>
      </w:r>
      <w:r>
        <w:t>Результаты проверочной работы</w:t>
      </w:r>
      <w:r>
        <w:rPr>
          <w:spacing w:val="1"/>
        </w:rPr>
        <w:t xml:space="preserve"> </w:t>
      </w:r>
      <w:r>
        <w:t>заносятся учителем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классный</w:t>
      </w:r>
      <w:r>
        <w:rPr>
          <w:spacing w:val="-4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учитываются при выставлении</w:t>
      </w:r>
      <w:r>
        <w:rPr>
          <w:spacing w:val="4"/>
        </w:rPr>
        <w:t xml:space="preserve"> </w:t>
      </w:r>
      <w:r>
        <w:t>оценки</w:t>
      </w:r>
      <w:r>
        <w:rPr>
          <w:spacing w:val="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четверть.</w:t>
      </w:r>
    </w:p>
    <w:p w:rsidR="00A92881" w:rsidRDefault="00C56AF3">
      <w:pPr>
        <w:pStyle w:val="a3"/>
        <w:ind w:right="123"/>
      </w:pPr>
      <w:r>
        <w:rPr>
          <w:u w:val="single"/>
        </w:rPr>
        <w:t>контрольные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текст</w:t>
      </w:r>
      <w:r>
        <w:rPr>
          <w:u w:val="single"/>
        </w:rPr>
        <w:t>ам</w:t>
      </w:r>
      <w:r>
        <w:rPr>
          <w:spacing w:val="1"/>
          <w:u w:val="single"/>
        </w:rPr>
        <w:t xml:space="preserve"> </w:t>
      </w:r>
      <w:r>
        <w:rPr>
          <w:u w:val="single"/>
        </w:rPr>
        <w:t>администрации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1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полугодие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специалистов).</w:t>
      </w:r>
      <w:r>
        <w:rPr>
          <w:spacing w:val="1"/>
        </w:rPr>
        <w:t xml:space="preserve"> </w:t>
      </w:r>
      <w:r>
        <w:t>Полугодовые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</w:t>
      </w:r>
      <w:r>
        <w:t>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Результаты заносятся в классный журнал и учитываются при 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6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четверть.</w:t>
      </w:r>
    </w:p>
    <w:p w:rsidR="00A92881" w:rsidRDefault="00C56AF3">
      <w:pPr>
        <w:pStyle w:val="a3"/>
        <w:spacing w:before="67"/>
        <w:ind w:right="124"/>
      </w:pPr>
      <w:r>
        <w:rPr>
          <w:u w:val="single"/>
        </w:rPr>
        <w:t>годовые контрольные работы по текстам администрации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у</w:t>
      </w:r>
      <w:r>
        <w:t>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преподающими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 классном журнале и учитываются при выставлении четвертной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годовой отметки.</w:t>
      </w:r>
    </w:p>
    <w:p w:rsidR="00A92881" w:rsidRDefault="00C56AF3">
      <w:pPr>
        <w:pStyle w:val="a3"/>
        <w:spacing w:before="2"/>
        <w:ind w:right="122"/>
      </w:pPr>
      <w:r>
        <w:rPr>
          <w:u w:val="single"/>
        </w:rPr>
        <w:t>итоговые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комплексные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межпредметной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основе,</w:t>
      </w:r>
      <w:r>
        <w:rPr>
          <w:spacing w:val="1"/>
        </w:rPr>
        <w:t xml:space="preserve"> </w:t>
      </w:r>
      <w:r>
        <w:t>направленные на оценку сформированности познавательных, регулятивных и</w:t>
      </w:r>
      <w:r>
        <w:rPr>
          <w:spacing w:val="-67"/>
        </w:rPr>
        <w:t xml:space="preserve"> </w:t>
      </w:r>
      <w:r>
        <w:t>коммуникат</w:t>
      </w:r>
      <w:r>
        <w:t>ивных действий при решении учебно-познавательных 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практических задач, основанных на работе с текстом (проводятся на конец</w:t>
      </w:r>
      <w:r>
        <w:rPr>
          <w:spacing w:val="1"/>
        </w:rPr>
        <w:t xml:space="preserve"> </w:t>
      </w:r>
      <w:r>
        <w:t>учебного года).</w:t>
      </w:r>
    </w:p>
    <w:p w:rsidR="00A92881" w:rsidRDefault="00C56AF3">
      <w:pPr>
        <w:spacing w:before="1" w:line="322" w:lineRule="exact"/>
        <w:ind w:left="1074"/>
        <w:jc w:val="both"/>
        <w:rPr>
          <w:sz w:val="28"/>
        </w:rPr>
      </w:pPr>
      <w:r>
        <w:rPr>
          <w:b/>
          <w:sz w:val="28"/>
        </w:rPr>
        <w:t>Устно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форме:</w:t>
      </w:r>
    </w:p>
    <w:p w:rsidR="00A92881" w:rsidRDefault="00C56AF3">
      <w:pPr>
        <w:pStyle w:val="a4"/>
        <w:numPr>
          <w:ilvl w:val="0"/>
          <w:numId w:val="1"/>
        </w:numPr>
        <w:tabs>
          <w:tab w:val="left" w:pos="1211"/>
        </w:tabs>
        <w:spacing w:line="322" w:lineRule="exact"/>
        <w:rPr>
          <w:i/>
          <w:sz w:val="28"/>
        </w:rPr>
      </w:pPr>
      <w:r>
        <w:rPr>
          <w:i/>
          <w:sz w:val="28"/>
        </w:rPr>
        <w:t>Собеседования.</w:t>
      </w:r>
    </w:p>
    <w:p w:rsidR="00A92881" w:rsidRDefault="00C56AF3">
      <w:pPr>
        <w:pStyle w:val="a4"/>
        <w:numPr>
          <w:ilvl w:val="0"/>
          <w:numId w:val="1"/>
        </w:numPr>
        <w:tabs>
          <w:tab w:val="left" w:pos="1211"/>
        </w:tabs>
        <w:spacing w:line="322" w:lineRule="exact"/>
        <w:rPr>
          <w:i/>
          <w:sz w:val="28"/>
        </w:rPr>
      </w:pPr>
      <w:r>
        <w:rPr>
          <w:i/>
          <w:sz w:val="28"/>
        </w:rPr>
        <w:t>Зачёта.</w:t>
      </w:r>
    </w:p>
    <w:p w:rsidR="00A92881" w:rsidRDefault="00C56AF3">
      <w:pPr>
        <w:pStyle w:val="a4"/>
        <w:numPr>
          <w:ilvl w:val="0"/>
          <w:numId w:val="1"/>
        </w:numPr>
        <w:tabs>
          <w:tab w:val="left" w:pos="1211"/>
        </w:tabs>
        <w:spacing w:line="322" w:lineRule="exact"/>
        <w:rPr>
          <w:i/>
          <w:sz w:val="28"/>
        </w:rPr>
      </w:pPr>
      <w:r>
        <w:rPr>
          <w:i/>
          <w:sz w:val="28"/>
        </w:rPr>
        <w:t>Защиты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реферата.</w:t>
      </w:r>
    </w:p>
    <w:p w:rsidR="00A92881" w:rsidRDefault="00C56AF3">
      <w:pPr>
        <w:pStyle w:val="a4"/>
        <w:numPr>
          <w:ilvl w:val="0"/>
          <w:numId w:val="1"/>
        </w:numPr>
        <w:tabs>
          <w:tab w:val="left" w:pos="1211"/>
        </w:tabs>
        <w:spacing w:line="322" w:lineRule="exact"/>
        <w:rPr>
          <w:i/>
          <w:sz w:val="28"/>
        </w:rPr>
      </w:pPr>
      <w:r>
        <w:rPr>
          <w:i/>
          <w:sz w:val="28"/>
        </w:rPr>
        <w:t>Защиты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итогового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проекта.</w:t>
      </w:r>
    </w:p>
    <w:p w:rsidR="00A92881" w:rsidRDefault="00C56AF3">
      <w:pPr>
        <w:pStyle w:val="a4"/>
        <w:numPr>
          <w:ilvl w:val="0"/>
          <w:numId w:val="1"/>
        </w:numPr>
        <w:tabs>
          <w:tab w:val="left" w:pos="1323"/>
        </w:tabs>
        <w:ind w:left="222" w:right="134" w:firstLine="707"/>
        <w:jc w:val="both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достижений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A92881" w:rsidRDefault="00C56AF3">
      <w:pPr>
        <w:pStyle w:val="a3"/>
        <w:spacing w:before="2"/>
        <w:ind w:right="127"/>
      </w:pP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«Графике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аттестации»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на начало</w:t>
      </w:r>
      <w:r>
        <w:rPr>
          <w:spacing w:val="1"/>
        </w:rPr>
        <w:t xml:space="preserve"> </w:t>
      </w:r>
      <w:r>
        <w:t>учебного года.</w:t>
      </w:r>
    </w:p>
    <w:p w:rsidR="00A92881" w:rsidRDefault="00C56AF3">
      <w:pPr>
        <w:pStyle w:val="a3"/>
        <w:ind w:right="122" w:firstLine="707"/>
      </w:pPr>
      <w:r>
        <w:t>Учащимся,</w:t>
      </w:r>
      <w:r>
        <w:rPr>
          <w:spacing w:val="1"/>
        </w:rPr>
        <w:t xml:space="preserve"> </w:t>
      </w:r>
      <w:r>
        <w:t>пропустившим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подтверждённой</w:t>
      </w:r>
      <w:r>
        <w:rPr>
          <w:spacing w:val="1"/>
        </w:rPr>
        <w:t xml:space="preserve"> </w:t>
      </w:r>
      <w:r>
        <w:t>документально,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расписанием.</w:t>
      </w:r>
    </w:p>
    <w:p w:rsidR="00A92881" w:rsidRDefault="00C56AF3">
      <w:pPr>
        <w:pStyle w:val="a3"/>
        <w:ind w:right="127"/>
      </w:pP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7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 xml:space="preserve">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</w:t>
      </w:r>
      <w:r>
        <w:t>жуточной</w:t>
      </w:r>
      <w:r>
        <w:rPr>
          <w:spacing w:val="1"/>
        </w:rPr>
        <w:t xml:space="preserve"> </w:t>
      </w:r>
      <w:r>
        <w:t>аттестации при отсутствии уважительных причин признаются академической</w:t>
      </w:r>
      <w:r>
        <w:rPr>
          <w:spacing w:val="-67"/>
        </w:rPr>
        <w:t xml:space="preserve"> </w:t>
      </w:r>
      <w:r>
        <w:t>задолженностью.</w:t>
      </w:r>
    </w:p>
    <w:p w:rsidR="00A92881" w:rsidRDefault="00C56AF3">
      <w:pPr>
        <w:pStyle w:val="a3"/>
        <w:spacing w:before="1"/>
        <w:ind w:right="125"/>
      </w:pPr>
      <w:proofErr w:type="gramStart"/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lastRenderedPageBreak/>
        <w:t>пройти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7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(модулю)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в пределах одного года с момента образования 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«Графиком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задолженности».</w:t>
      </w:r>
      <w:proofErr w:type="gramEnd"/>
    </w:p>
    <w:p w:rsidR="00A92881" w:rsidRDefault="00C56AF3">
      <w:pPr>
        <w:ind w:left="222" w:right="124" w:firstLine="851"/>
        <w:jc w:val="both"/>
        <w:rPr>
          <w:sz w:val="28"/>
        </w:rPr>
      </w:pPr>
      <w:r>
        <w:rPr>
          <w:b/>
          <w:sz w:val="28"/>
        </w:rPr>
        <w:t>Формы ликвидации ак</w:t>
      </w:r>
      <w:r>
        <w:rPr>
          <w:b/>
          <w:sz w:val="28"/>
        </w:rPr>
        <w:t xml:space="preserve">адемической задолженности </w:t>
      </w:r>
      <w:r>
        <w:rPr>
          <w:sz w:val="28"/>
        </w:rPr>
        <w:t xml:space="preserve">- </w:t>
      </w:r>
      <w:proofErr w:type="gramStart"/>
      <w:r>
        <w:rPr>
          <w:sz w:val="28"/>
        </w:rPr>
        <w:t>контрольная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работа, тест, собеседование, зачёт и другое по согласованию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обучающегося.</w:t>
      </w:r>
    </w:p>
    <w:p w:rsidR="00A92881" w:rsidRDefault="00C56AF3">
      <w:pPr>
        <w:pStyle w:val="a3"/>
        <w:spacing w:before="67"/>
        <w:ind w:right="124"/>
      </w:pPr>
      <w:bookmarkStart w:id="0" w:name="_GoBack"/>
      <w:bookmarkEnd w:id="0"/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решению Педагогического совета </w:t>
      </w:r>
      <w:r>
        <w:t>на основании результатов промежуточной</w:t>
      </w:r>
      <w:r>
        <w:rPr>
          <w:spacing w:val="1"/>
        </w:rPr>
        <w:t xml:space="preserve"> </w:t>
      </w:r>
      <w:r>
        <w:t>аттестации.</w:t>
      </w:r>
    </w:p>
    <w:p w:rsidR="00E02407" w:rsidRDefault="00E02407" w:rsidP="00E02407">
      <w:pPr>
        <w:jc w:val="center"/>
        <w:rPr>
          <w:b/>
          <w:bCs/>
          <w:sz w:val="28"/>
          <w:szCs w:val="28"/>
          <w:u w:val="single"/>
        </w:rPr>
      </w:pPr>
      <w:r w:rsidRPr="00B82BDF">
        <w:rPr>
          <w:b/>
          <w:bCs/>
          <w:sz w:val="28"/>
          <w:szCs w:val="28"/>
          <w:u w:val="single"/>
        </w:rPr>
        <w:t>Формы промежуточной аттестации</w:t>
      </w:r>
      <w:r>
        <w:rPr>
          <w:b/>
          <w:bCs/>
          <w:sz w:val="28"/>
          <w:szCs w:val="28"/>
          <w:u w:val="single"/>
        </w:rPr>
        <w:t xml:space="preserve"> в 2023-2024 учебном году </w:t>
      </w:r>
    </w:p>
    <w:p w:rsidR="00E02407" w:rsidRPr="00B82BDF" w:rsidRDefault="00E02407" w:rsidP="00E024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1-4 классы</w:t>
      </w:r>
    </w:p>
    <w:p w:rsidR="00E02407" w:rsidRDefault="00E02407" w:rsidP="00E02407">
      <w:pPr>
        <w:rPr>
          <w:noProof/>
        </w:rPr>
      </w:pPr>
    </w:p>
    <w:p w:rsidR="00E02407" w:rsidRPr="00B82BDF" w:rsidRDefault="00E02407" w:rsidP="00E02407">
      <w:pPr>
        <w:tabs>
          <w:tab w:val="left" w:pos="4380"/>
        </w:tabs>
      </w:pPr>
      <w:r>
        <w:tab/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1514"/>
        <w:gridCol w:w="5339"/>
      </w:tblGrid>
      <w:tr w:rsidR="00E02407" w:rsidRPr="00B82BDF" w:rsidTr="008F1994">
        <w:trPr>
          <w:trHeight w:val="285"/>
          <w:tblHeader/>
        </w:trPr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Предметы, курсы, модули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Классы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E02407" w:rsidRPr="00B82BDF" w:rsidTr="008F1994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Листы индивидуальных достижений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Контрольное списывание, диктант с грамматическим заданием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3-й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4-й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Комплексная контрольная работа</w:t>
            </w:r>
          </w:p>
        </w:tc>
      </w:tr>
      <w:tr w:rsidR="00E02407" w:rsidRPr="00B82BDF" w:rsidTr="008F1994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2–3-й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Техника чтения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4-й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Выразительное чтение, сочинение</w:t>
            </w:r>
          </w:p>
        </w:tc>
      </w:tr>
      <w:tr w:rsidR="00E02407" w:rsidRPr="00B82BDF" w:rsidTr="008F1994">
        <w:trPr>
          <w:trHeight w:val="337"/>
        </w:trPr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Родной (русский) язык 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3-й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Контрольное списывание</w:t>
            </w:r>
          </w:p>
        </w:tc>
      </w:tr>
      <w:tr w:rsidR="00E02407" w:rsidRPr="00B82BDF" w:rsidTr="008F1994">
        <w:trPr>
          <w:trHeight w:val="993"/>
        </w:trPr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3-й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Техника чтения</w:t>
            </w:r>
          </w:p>
        </w:tc>
      </w:tr>
      <w:tr w:rsidR="00E02407" w:rsidRPr="00B82BDF" w:rsidTr="008F1994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Иностранный язык (английский)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Словарный диктант, перевод с иностранного языка на русский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3–4-й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Контрольная работа</w:t>
            </w:r>
          </w:p>
        </w:tc>
      </w:tr>
      <w:tr w:rsidR="00E02407" w:rsidRPr="00B82BDF" w:rsidTr="008F1994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Математика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Листы индивидуальных достижений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2–4-й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Контрольная работа</w:t>
            </w:r>
          </w:p>
        </w:tc>
      </w:tr>
      <w:tr w:rsidR="00E02407" w:rsidRPr="00B82BDF" w:rsidTr="008F1994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Листы индивидуальных достижений</w:t>
            </w:r>
          </w:p>
        </w:tc>
      </w:tr>
      <w:tr w:rsidR="00E02407" w:rsidRPr="00B82BDF" w:rsidTr="008F1994">
        <w:trPr>
          <w:trHeight w:val="453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2–3-й</w:t>
            </w:r>
          </w:p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4-й 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Тематический тест</w:t>
            </w:r>
          </w:p>
        </w:tc>
      </w:tr>
      <w:tr w:rsidR="00E02407" w:rsidRPr="00B82BDF" w:rsidTr="008F1994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Условная шкала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2–4-й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Выполнение рисунков</w:t>
            </w:r>
          </w:p>
        </w:tc>
      </w:tr>
      <w:tr w:rsidR="00E02407" w:rsidRPr="00B82BDF" w:rsidTr="008F1994">
        <w:trPr>
          <w:trHeight w:val="184"/>
        </w:trPr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Музыка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2–4-й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Тематический тест</w:t>
            </w:r>
          </w:p>
        </w:tc>
      </w:tr>
      <w:tr w:rsidR="00E02407" w:rsidRPr="00B82BDF" w:rsidTr="008F1994">
        <w:trPr>
          <w:trHeight w:val="326"/>
        </w:trPr>
        <w:tc>
          <w:tcPr>
            <w:tcW w:w="3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2–4-й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Проект</w:t>
            </w:r>
          </w:p>
        </w:tc>
      </w:tr>
      <w:tr w:rsidR="00E02407" w:rsidRPr="00B82BDF" w:rsidTr="008F1994">
        <w:tc>
          <w:tcPr>
            <w:tcW w:w="301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1-й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Условная шкала</w:t>
            </w:r>
          </w:p>
        </w:tc>
      </w:tr>
      <w:tr w:rsidR="00E02407" w:rsidRPr="00B82BDF" w:rsidTr="008F199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2–4-й</w:t>
            </w:r>
          </w:p>
        </w:tc>
        <w:tc>
          <w:tcPr>
            <w:tcW w:w="53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407" w:rsidRPr="00B82BDF" w:rsidRDefault="00E02407" w:rsidP="008F1994">
            <w:pPr>
              <w:rPr>
                <w:sz w:val="24"/>
                <w:szCs w:val="24"/>
              </w:rPr>
            </w:pPr>
            <w:r w:rsidRPr="00B82BDF">
              <w:rPr>
                <w:sz w:val="24"/>
                <w:szCs w:val="24"/>
              </w:rPr>
              <w:t>Сдача нормативов</w:t>
            </w:r>
          </w:p>
        </w:tc>
      </w:tr>
    </w:tbl>
    <w:p w:rsidR="00E02407" w:rsidRPr="00B82BDF" w:rsidRDefault="00E02407" w:rsidP="00E02407">
      <w:pPr>
        <w:jc w:val="both"/>
        <w:rPr>
          <w:sz w:val="24"/>
          <w:szCs w:val="24"/>
        </w:rPr>
      </w:pPr>
      <w:r w:rsidRPr="00B82BDF">
        <w:rPr>
          <w:sz w:val="24"/>
          <w:szCs w:val="24"/>
        </w:rPr>
        <w:t>*     Для промежуточной аттестации в первых классах используются формы, которые не предполагают выставления отметок. Например, встроенное педагогическое наблюдение, условные шкалы, листы индивидуальных достижений, графики и таблицы для отслеживания динамики учебных достижений ребенка</w:t>
      </w:r>
      <w:r w:rsidR="00C56AF3">
        <w:rPr>
          <w:sz w:val="24"/>
          <w:szCs w:val="24"/>
        </w:rPr>
        <w:t>.</w:t>
      </w:r>
    </w:p>
    <w:p w:rsidR="00E02407" w:rsidRPr="00B82BDF" w:rsidRDefault="00E02407" w:rsidP="00E02407">
      <w:pPr>
        <w:jc w:val="both"/>
        <w:rPr>
          <w:sz w:val="24"/>
          <w:szCs w:val="24"/>
        </w:rPr>
      </w:pPr>
      <w:r w:rsidRPr="00B82BDF">
        <w:rPr>
          <w:sz w:val="24"/>
          <w:szCs w:val="24"/>
        </w:rPr>
        <w:t>** В классах, участвующих в региональных проверочных мониторингах (РМ), а также всероссийских проверочных работах (ВПР), положительные результаты РМ и ВПР рекомендовано учитывать в качестве промежуточной аттестации по итогам учебного года по соответствующим учебным предметам.</w:t>
      </w:r>
    </w:p>
    <w:p w:rsidR="00A92881" w:rsidRDefault="00A92881">
      <w:pPr>
        <w:pStyle w:val="a3"/>
        <w:spacing w:before="7"/>
        <w:ind w:left="0" w:firstLine="0"/>
        <w:jc w:val="left"/>
        <w:rPr>
          <w:sz w:val="30"/>
        </w:rPr>
      </w:pPr>
    </w:p>
    <w:p w:rsidR="00A92881" w:rsidRDefault="00C56AF3">
      <w:pPr>
        <w:pStyle w:val="1"/>
        <w:ind w:left="2521" w:right="2427"/>
        <w:jc w:val="center"/>
      </w:pPr>
      <w:r>
        <w:t>Формы</w:t>
      </w:r>
      <w:r>
        <w:rPr>
          <w:spacing w:val="-4"/>
        </w:rPr>
        <w:t xml:space="preserve"> </w:t>
      </w:r>
      <w:r>
        <w:t>итогового</w:t>
      </w:r>
      <w:r>
        <w:rPr>
          <w:spacing w:val="-5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контроля</w:t>
      </w:r>
    </w:p>
    <w:p w:rsidR="00A92881" w:rsidRDefault="00A92881">
      <w:pPr>
        <w:pStyle w:val="a3"/>
        <w:ind w:left="0" w:firstLine="0"/>
        <w:jc w:val="left"/>
        <w:rPr>
          <w:b/>
          <w:sz w:val="20"/>
        </w:rPr>
      </w:pPr>
    </w:p>
    <w:p w:rsidR="00A92881" w:rsidRDefault="00A92881">
      <w:pPr>
        <w:pStyle w:val="a3"/>
        <w:spacing w:before="8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991"/>
        <w:gridCol w:w="4834"/>
      </w:tblGrid>
      <w:tr w:rsidR="00A92881">
        <w:trPr>
          <w:trHeight w:val="347"/>
        </w:trPr>
        <w:tc>
          <w:tcPr>
            <w:tcW w:w="3653" w:type="dxa"/>
          </w:tcPr>
          <w:p w:rsidR="00A92881" w:rsidRDefault="00C56AF3">
            <w:pPr>
              <w:pStyle w:val="TableParagraph"/>
              <w:spacing w:line="312" w:lineRule="exact"/>
              <w:ind w:left="1290" w:right="1279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991" w:type="dxa"/>
          </w:tcPr>
          <w:p w:rsidR="00A92881" w:rsidRDefault="00C56AF3">
            <w:pPr>
              <w:pStyle w:val="TableParagraph"/>
              <w:ind w:left="124" w:right="117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12" w:lineRule="exact"/>
              <w:ind w:left="1431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A92881">
        <w:trPr>
          <w:trHeight w:val="323"/>
        </w:trPr>
        <w:tc>
          <w:tcPr>
            <w:tcW w:w="3653" w:type="dxa"/>
          </w:tcPr>
          <w:p w:rsidR="00A92881" w:rsidRDefault="00C56AF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spacing w:line="304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Диктант</w:t>
            </w:r>
          </w:p>
        </w:tc>
      </w:tr>
      <w:tr w:rsidR="00A92881">
        <w:trPr>
          <w:trHeight w:val="642"/>
        </w:trPr>
        <w:tc>
          <w:tcPr>
            <w:tcW w:w="3653" w:type="dxa"/>
          </w:tcPr>
          <w:p w:rsidR="00A92881" w:rsidRDefault="00C56A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 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A92881" w:rsidRDefault="00C56AF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 текстом</w:t>
            </w:r>
          </w:p>
        </w:tc>
      </w:tr>
      <w:tr w:rsidR="00A92881">
        <w:trPr>
          <w:trHeight w:val="347"/>
        </w:trPr>
        <w:tc>
          <w:tcPr>
            <w:tcW w:w="3653" w:type="dxa"/>
            <w:vMerge w:val="restart"/>
          </w:tcPr>
          <w:p w:rsidR="00A92881" w:rsidRDefault="00C56AF3">
            <w:pPr>
              <w:pStyle w:val="TableParagraph"/>
              <w:spacing w:line="240" w:lineRule="auto"/>
              <w:ind w:left="107" w:right="1256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(английский)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A92881">
        <w:trPr>
          <w:trHeight w:val="695"/>
        </w:trPr>
        <w:tc>
          <w:tcPr>
            <w:tcW w:w="3653" w:type="dxa"/>
            <w:vMerge/>
            <w:tcBorders>
              <w:top w:val="nil"/>
            </w:tcBorders>
          </w:tcPr>
          <w:p w:rsidR="00A92881" w:rsidRDefault="00A9288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spacing w:line="317" w:lineRule="exact"/>
              <w:ind w:left="124" w:right="117"/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лексико –</w:t>
            </w:r>
          </w:p>
          <w:p w:rsidR="00A92881" w:rsidRDefault="00C56AF3">
            <w:pPr>
              <w:pStyle w:val="TableParagraph"/>
              <w:spacing w:before="23" w:line="240" w:lineRule="auto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A92881">
        <w:trPr>
          <w:trHeight w:val="321"/>
        </w:trPr>
        <w:tc>
          <w:tcPr>
            <w:tcW w:w="3653" w:type="dxa"/>
          </w:tcPr>
          <w:p w:rsidR="00A92881" w:rsidRDefault="00C56AF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spacing w:line="301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Письменная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A92881">
        <w:trPr>
          <w:trHeight w:val="323"/>
        </w:trPr>
        <w:tc>
          <w:tcPr>
            <w:tcW w:w="3653" w:type="dxa"/>
          </w:tcPr>
          <w:p w:rsidR="00A92881" w:rsidRDefault="00C56AF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spacing w:line="304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Контрольная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</w:p>
        </w:tc>
      </w:tr>
      <w:tr w:rsidR="00A92881">
        <w:trPr>
          <w:trHeight w:val="347"/>
        </w:trPr>
        <w:tc>
          <w:tcPr>
            <w:tcW w:w="3653" w:type="dxa"/>
          </w:tcPr>
          <w:p w:rsidR="00A92881" w:rsidRDefault="00C56AF3">
            <w:pPr>
              <w:pStyle w:val="TableParagraph"/>
              <w:spacing w:before="4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ОРКСЭ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A92881">
        <w:trPr>
          <w:trHeight w:val="347"/>
        </w:trPr>
        <w:tc>
          <w:tcPr>
            <w:tcW w:w="3653" w:type="dxa"/>
          </w:tcPr>
          <w:p w:rsidR="00A92881" w:rsidRDefault="00C56A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A92881">
        <w:trPr>
          <w:trHeight w:val="347"/>
        </w:trPr>
        <w:tc>
          <w:tcPr>
            <w:tcW w:w="3653" w:type="dxa"/>
          </w:tcPr>
          <w:p w:rsidR="00A92881" w:rsidRDefault="00C56A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(творческая)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A92881">
        <w:trPr>
          <w:trHeight w:val="321"/>
        </w:trPr>
        <w:tc>
          <w:tcPr>
            <w:tcW w:w="3653" w:type="dxa"/>
          </w:tcPr>
          <w:p w:rsidR="00A92881" w:rsidRDefault="00C56AF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spacing w:line="301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A92881">
        <w:trPr>
          <w:trHeight w:val="321"/>
        </w:trPr>
        <w:tc>
          <w:tcPr>
            <w:tcW w:w="3653" w:type="dxa"/>
          </w:tcPr>
          <w:p w:rsidR="00A92881" w:rsidRDefault="00C56AF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991" w:type="dxa"/>
          </w:tcPr>
          <w:p w:rsidR="00A92881" w:rsidRDefault="00C56AF3" w:rsidP="00C56AF3">
            <w:pPr>
              <w:pStyle w:val="TableParagraph"/>
              <w:spacing w:line="302" w:lineRule="exact"/>
              <w:ind w:left="122" w:right="117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</w:p>
        </w:tc>
      </w:tr>
      <w:tr w:rsidR="00A92881">
        <w:trPr>
          <w:trHeight w:val="323"/>
        </w:trPr>
        <w:tc>
          <w:tcPr>
            <w:tcW w:w="4644" w:type="dxa"/>
            <w:gridSpan w:val="2"/>
          </w:tcPr>
          <w:p w:rsidR="00A92881" w:rsidRDefault="00C56AF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Портфель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</w:p>
        </w:tc>
      </w:tr>
      <w:tr w:rsidR="00A92881">
        <w:trPr>
          <w:trHeight w:val="321"/>
        </w:trPr>
        <w:tc>
          <w:tcPr>
            <w:tcW w:w="4644" w:type="dxa"/>
            <w:gridSpan w:val="2"/>
          </w:tcPr>
          <w:p w:rsidR="00A92881" w:rsidRDefault="00C56AF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Метапредметные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4834" w:type="dxa"/>
          </w:tcPr>
          <w:p w:rsidR="00A92881" w:rsidRDefault="00C56AF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000000" w:rsidRDefault="00C56AF3"/>
    <w:p w:rsidR="00E02407" w:rsidRDefault="00E02407"/>
    <w:p w:rsidR="00E02407" w:rsidRDefault="00E02407"/>
    <w:sectPr w:rsidR="00E02407">
      <w:pgSz w:w="11910" w:h="1684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67B4"/>
    <w:multiLevelType w:val="hybridMultilevel"/>
    <w:tmpl w:val="6246A322"/>
    <w:lvl w:ilvl="0" w:tplc="BB228462">
      <w:start w:val="1"/>
      <w:numFmt w:val="decimal"/>
      <w:lvlText w:val="%1."/>
      <w:lvlJc w:val="left"/>
      <w:pPr>
        <w:ind w:left="1210" w:hanging="281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06147A9E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86EC8C2E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49D4970C"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 w:tplc="24183768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128E15D2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A044C778">
      <w:numFmt w:val="bullet"/>
      <w:lvlText w:val="•"/>
      <w:lvlJc w:val="left"/>
      <w:pPr>
        <w:ind w:left="6311" w:hanging="281"/>
      </w:pPr>
      <w:rPr>
        <w:rFonts w:hint="default"/>
        <w:lang w:val="ru-RU" w:eastAsia="en-US" w:bidi="ar-SA"/>
      </w:rPr>
    </w:lvl>
    <w:lvl w:ilvl="7" w:tplc="D54448DA">
      <w:numFmt w:val="bullet"/>
      <w:lvlText w:val="•"/>
      <w:lvlJc w:val="left"/>
      <w:pPr>
        <w:ind w:left="7160" w:hanging="281"/>
      </w:pPr>
      <w:rPr>
        <w:rFonts w:hint="default"/>
        <w:lang w:val="ru-RU" w:eastAsia="en-US" w:bidi="ar-SA"/>
      </w:rPr>
    </w:lvl>
    <w:lvl w:ilvl="8" w:tplc="2438F2D6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abstractNum w:abstractNumId="1">
    <w:nsid w:val="4A931D09"/>
    <w:multiLevelType w:val="hybridMultilevel"/>
    <w:tmpl w:val="516063CE"/>
    <w:lvl w:ilvl="0" w:tplc="75943416">
      <w:numFmt w:val="bullet"/>
      <w:lvlText w:val="-"/>
      <w:lvlJc w:val="left"/>
      <w:pPr>
        <w:ind w:left="22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102B4C">
      <w:numFmt w:val="bullet"/>
      <w:lvlText w:val="•"/>
      <w:lvlJc w:val="left"/>
      <w:pPr>
        <w:ind w:left="1168" w:hanging="173"/>
      </w:pPr>
      <w:rPr>
        <w:rFonts w:hint="default"/>
        <w:lang w:val="ru-RU" w:eastAsia="en-US" w:bidi="ar-SA"/>
      </w:rPr>
    </w:lvl>
    <w:lvl w:ilvl="2" w:tplc="603A2510">
      <w:numFmt w:val="bullet"/>
      <w:lvlText w:val="•"/>
      <w:lvlJc w:val="left"/>
      <w:pPr>
        <w:ind w:left="2117" w:hanging="173"/>
      </w:pPr>
      <w:rPr>
        <w:rFonts w:hint="default"/>
        <w:lang w:val="ru-RU" w:eastAsia="en-US" w:bidi="ar-SA"/>
      </w:rPr>
    </w:lvl>
    <w:lvl w:ilvl="3" w:tplc="36722FDA">
      <w:numFmt w:val="bullet"/>
      <w:lvlText w:val="•"/>
      <w:lvlJc w:val="left"/>
      <w:pPr>
        <w:ind w:left="3065" w:hanging="173"/>
      </w:pPr>
      <w:rPr>
        <w:rFonts w:hint="default"/>
        <w:lang w:val="ru-RU" w:eastAsia="en-US" w:bidi="ar-SA"/>
      </w:rPr>
    </w:lvl>
    <w:lvl w:ilvl="4" w:tplc="1BC4917E">
      <w:numFmt w:val="bullet"/>
      <w:lvlText w:val="•"/>
      <w:lvlJc w:val="left"/>
      <w:pPr>
        <w:ind w:left="4014" w:hanging="173"/>
      </w:pPr>
      <w:rPr>
        <w:rFonts w:hint="default"/>
        <w:lang w:val="ru-RU" w:eastAsia="en-US" w:bidi="ar-SA"/>
      </w:rPr>
    </w:lvl>
    <w:lvl w:ilvl="5" w:tplc="3768F72A">
      <w:numFmt w:val="bullet"/>
      <w:lvlText w:val="•"/>
      <w:lvlJc w:val="left"/>
      <w:pPr>
        <w:ind w:left="4963" w:hanging="173"/>
      </w:pPr>
      <w:rPr>
        <w:rFonts w:hint="default"/>
        <w:lang w:val="ru-RU" w:eastAsia="en-US" w:bidi="ar-SA"/>
      </w:rPr>
    </w:lvl>
    <w:lvl w:ilvl="6" w:tplc="C73CE584">
      <w:numFmt w:val="bullet"/>
      <w:lvlText w:val="•"/>
      <w:lvlJc w:val="left"/>
      <w:pPr>
        <w:ind w:left="5911" w:hanging="173"/>
      </w:pPr>
      <w:rPr>
        <w:rFonts w:hint="default"/>
        <w:lang w:val="ru-RU" w:eastAsia="en-US" w:bidi="ar-SA"/>
      </w:rPr>
    </w:lvl>
    <w:lvl w:ilvl="7" w:tplc="864C7D8C">
      <w:numFmt w:val="bullet"/>
      <w:lvlText w:val="•"/>
      <w:lvlJc w:val="left"/>
      <w:pPr>
        <w:ind w:left="6860" w:hanging="173"/>
      </w:pPr>
      <w:rPr>
        <w:rFonts w:hint="default"/>
        <w:lang w:val="ru-RU" w:eastAsia="en-US" w:bidi="ar-SA"/>
      </w:rPr>
    </w:lvl>
    <w:lvl w:ilvl="8" w:tplc="DA360C64">
      <w:numFmt w:val="bullet"/>
      <w:lvlText w:val="•"/>
      <w:lvlJc w:val="left"/>
      <w:pPr>
        <w:ind w:left="7809" w:hanging="173"/>
      </w:pPr>
      <w:rPr>
        <w:rFonts w:hint="default"/>
        <w:lang w:val="ru-RU" w:eastAsia="en-US" w:bidi="ar-SA"/>
      </w:rPr>
    </w:lvl>
  </w:abstractNum>
  <w:abstractNum w:abstractNumId="2">
    <w:nsid w:val="6D1B61DE"/>
    <w:multiLevelType w:val="hybridMultilevel"/>
    <w:tmpl w:val="BA225968"/>
    <w:lvl w:ilvl="0" w:tplc="42B818A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365CF8">
      <w:numFmt w:val="bullet"/>
      <w:lvlText w:val="•"/>
      <w:lvlJc w:val="left"/>
      <w:pPr>
        <w:ind w:left="1168" w:hanging="286"/>
      </w:pPr>
      <w:rPr>
        <w:rFonts w:hint="default"/>
        <w:lang w:val="ru-RU" w:eastAsia="en-US" w:bidi="ar-SA"/>
      </w:rPr>
    </w:lvl>
    <w:lvl w:ilvl="2" w:tplc="1CB80AB4">
      <w:numFmt w:val="bullet"/>
      <w:lvlText w:val="•"/>
      <w:lvlJc w:val="left"/>
      <w:pPr>
        <w:ind w:left="2117" w:hanging="286"/>
      </w:pPr>
      <w:rPr>
        <w:rFonts w:hint="default"/>
        <w:lang w:val="ru-RU" w:eastAsia="en-US" w:bidi="ar-SA"/>
      </w:rPr>
    </w:lvl>
    <w:lvl w:ilvl="3" w:tplc="D8D85392">
      <w:numFmt w:val="bullet"/>
      <w:lvlText w:val="•"/>
      <w:lvlJc w:val="left"/>
      <w:pPr>
        <w:ind w:left="3065" w:hanging="286"/>
      </w:pPr>
      <w:rPr>
        <w:rFonts w:hint="default"/>
        <w:lang w:val="ru-RU" w:eastAsia="en-US" w:bidi="ar-SA"/>
      </w:rPr>
    </w:lvl>
    <w:lvl w:ilvl="4" w:tplc="594C5110">
      <w:numFmt w:val="bullet"/>
      <w:lvlText w:val="•"/>
      <w:lvlJc w:val="left"/>
      <w:pPr>
        <w:ind w:left="4014" w:hanging="286"/>
      </w:pPr>
      <w:rPr>
        <w:rFonts w:hint="default"/>
        <w:lang w:val="ru-RU" w:eastAsia="en-US" w:bidi="ar-SA"/>
      </w:rPr>
    </w:lvl>
    <w:lvl w:ilvl="5" w:tplc="496662AE">
      <w:numFmt w:val="bullet"/>
      <w:lvlText w:val="•"/>
      <w:lvlJc w:val="left"/>
      <w:pPr>
        <w:ind w:left="4963" w:hanging="286"/>
      </w:pPr>
      <w:rPr>
        <w:rFonts w:hint="default"/>
        <w:lang w:val="ru-RU" w:eastAsia="en-US" w:bidi="ar-SA"/>
      </w:rPr>
    </w:lvl>
    <w:lvl w:ilvl="6" w:tplc="26249C5C">
      <w:numFmt w:val="bullet"/>
      <w:lvlText w:val="•"/>
      <w:lvlJc w:val="left"/>
      <w:pPr>
        <w:ind w:left="5911" w:hanging="286"/>
      </w:pPr>
      <w:rPr>
        <w:rFonts w:hint="default"/>
        <w:lang w:val="ru-RU" w:eastAsia="en-US" w:bidi="ar-SA"/>
      </w:rPr>
    </w:lvl>
    <w:lvl w:ilvl="7" w:tplc="E8B4E04C">
      <w:numFmt w:val="bullet"/>
      <w:lvlText w:val="•"/>
      <w:lvlJc w:val="left"/>
      <w:pPr>
        <w:ind w:left="6860" w:hanging="286"/>
      </w:pPr>
      <w:rPr>
        <w:rFonts w:hint="default"/>
        <w:lang w:val="ru-RU" w:eastAsia="en-US" w:bidi="ar-SA"/>
      </w:rPr>
    </w:lvl>
    <w:lvl w:ilvl="8" w:tplc="58844C96">
      <w:numFmt w:val="bullet"/>
      <w:lvlText w:val="•"/>
      <w:lvlJc w:val="left"/>
      <w:pPr>
        <w:ind w:left="780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92881"/>
    <w:rsid w:val="00A92881"/>
    <w:rsid w:val="00C56AF3"/>
    <w:rsid w:val="00E0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4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28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4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85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hanging="28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админ</cp:lastModifiedBy>
  <cp:revision>2</cp:revision>
  <dcterms:created xsi:type="dcterms:W3CDTF">2023-09-08T14:55:00Z</dcterms:created>
  <dcterms:modified xsi:type="dcterms:W3CDTF">2023-09-08T15:22:00Z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